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5935" w14:textId="77777777" w:rsidR="00FE1C99" w:rsidRPr="00E7595F" w:rsidRDefault="00FE1C99">
      <w:pPr>
        <w:pStyle w:val="CommentText"/>
        <w:rPr>
          <w:rFonts w:cstheme="minorHAnsi"/>
        </w:rPr>
      </w:pPr>
    </w:p>
    <w:p w14:paraId="5BDC19DF" w14:textId="77777777" w:rsidR="00FE1C99" w:rsidRPr="00E7595F" w:rsidRDefault="00FE1C99">
      <w:pPr>
        <w:pStyle w:val="CommentText"/>
        <w:rPr>
          <w:rFonts w:cstheme="minorHAnsi"/>
        </w:rPr>
      </w:pPr>
    </w:p>
    <w:p w14:paraId="25D97520" w14:textId="77777777" w:rsidR="0075699C" w:rsidRPr="00E7595F" w:rsidRDefault="0075699C" w:rsidP="00300EB5">
      <w:pPr>
        <w:jc w:val="left"/>
        <w:rPr>
          <w:rFonts w:cstheme="minorHAnsi"/>
          <w:b/>
          <w:szCs w:val="24"/>
        </w:rPr>
      </w:pPr>
    </w:p>
    <w:p w14:paraId="226F22CB" w14:textId="77777777" w:rsidR="0075699C" w:rsidRPr="00E7595F" w:rsidRDefault="005E7945" w:rsidP="00E7595F">
      <w:pPr>
        <w:jc w:val="center"/>
        <w:rPr>
          <w:rFonts w:cstheme="minorHAnsi"/>
          <w:b/>
          <w:sz w:val="28"/>
          <w:szCs w:val="28"/>
        </w:rPr>
      </w:pPr>
      <w:r w:rsidRPr="00E7595F">
        <w:rPr>
          <w:rFonts w:cstheme="minorHAnsi"/>
          <w:b/>
          <w:sz w:val="28"/>
          <w:szCs w:val="28"/>
        </w:rPr>
        <w:t>Biofuels Obligation Scheme</w:t>
      </w:r>
    </w:p>
    <w:p w14:paraId="1C969B3E" w14:textId="77777777" w:rsidR="0075699C" w:rsidRPr="00E7595F" w:rsidRDefault="0075699C" w:rsidP="0075699C">
      <w:pPr>
        <w:rPr>
          <w:rFonts w:cstheme="minorHAnsi"/>
        </w:rPr>
      </w:pPr>
    </w:p>
    <w:p w14:paraId="58CE56AA" w14:textId="77777777" w:rsidR="0075699C" w:rsidRPr="00E7595F" w:rsidRDefault="0075699C" w:rsidP="0075699C">
      <w:pPr>
        <w:rPr>
          <w:rFonts w:cstheme="minorHAnsi"/>
        </w:rPr>
      </w:pPr>
    </w:p>
    <w:p w14:paraId="7EDF99FC" w14:textId="77777777" w:rsidR="0075699C" w:rsidRPr="00E7595F" w:rsidRDefault="0075699C" w:rsidP="0075699C">
      <w:pPr>
        <w:rPr>
          <w:rFonts w:cstheme="minorHAnsi"/>
        </w:rPr>
      </w:pPr>
    </w:p>
    <w:p w14:paraId="63235DC4" w14:textId="77777777" w:rsidR="001869C1" w:rsidRPr="00E7595F" w:rsidRDefault="001869C1" w:rsidP="0075699C">
      <w:pPr>
        <w:rPr>
          <w:rFonts w:cstheme="minorHAnsi"/>
        </w:rPr>
      </w:pPr>
    </w:p>
    <w:p w14:paraId="5ED126E8" w14:textId="77777777" w:rsidR="001869C1" w:rsidRPr="00E7595F" w:rsidRDefault="001869C1" w:rsidP="0075699C">
      <w:pPr>
        <w:rPr>
          <w:rFonts w:cstheme="minorHAnsi"/>
        </w:rPr>
      </w:pPr>
    </w:p>
    <w:p w14:paraId="18CE720B" w14:textId="77777777" w:rsidR="001869C1" w:rsidRPr="00E7595F" w:rsidRDefault="001869C1" w:rsidP="0075699C">
      <w:pPr>
        <w:rPr>
          <w:rFonts w:cstheme="minorHAnsi"/>
        </w:rPr>
      </w:pPr>
    </w:p>
    <w:p w14:paraId="42F9C8B8" w14:textId="77777777" w:rsidR="0075699C" w:rsidRPr="00E7595F" w:rsidRDefault="0075699C" w:rsidP="0075699C">
      <w:pPr>
        <w:rPr>
          <w:rFonts w:cstheme="minorHAnsi"/>
        </w:rPr>
      </w:pPr>
    </w:p>
    <w:p w14:paraId="03960194" w14:textId="77777777" w:rsidR="0075699C" w:rsidRPr="00E7595F" w:rsidRDefault="0075699C" w:rsidP="0075699C">
      <w:pPr>
        <w:rPr>
          <w:rFonts w:cstheme="minorHAnsi"/>
        </w:rPr>
      </w:pPr>
    </w:p>
    <w:p w14:paraId="2CC7503A" w14:textId="77777777" w:rsidR="0075699C" w:rsidRPr="00E7595F" w:rsidRDefault="0075699C" w:rsidP="0075699C">
      <w:pPr>
        <w:rPr>
          <w:rFonts w:cstheme="minorHAnsi"/>
        </w:rPr>
      </w:pPr>
    </w:p>
    <w:p w14:paraId="755D8327" w14:textId="77777777" w:rsidR="0075699C" w:rsidRPr="00E7595F" w:rsidRDefault="0075699C" w:rsidP="0075699C">
      <w:pPr>
        <w:rPr>
          <w:rFonts w:cstheme="minorHAnsi"/>
        </w:rPr>
      </w:pPr>
    </w:p>
    <w:p w14:paraId="1F7D7751" w14:textId="77777777" w:rsidR="0075699C" w:rsidRPr="00E7595F" w:rsidRDefault="0075699C" w:rsidP="0075699C">
      <w:pPr>
        <w:rPr>
          <w:rFonts w:cstheme="minorHAnsi"/>
        </w:rPr>
      </w:pPr>
    </w:p>
    <w:p w14:paraId="2B57138D" w14:textId="77777777" w:rsidR="0075699C" w:rsidRPr="00E7595F" w:rsidRDefault="0075699C" w:rsidP="0075699C">
      <w:pPr>
        <w:rPr>
          <w:rFonts w:cstheme="minorHAnsi"/>
        </w:rPr>
      </w:pPr>
    </w:p>
    <w:p w14:paraId="4695D9BF" w14:textId="77777777" w:rsidR="0075699C" w:rsidRPr="00E7595F" w:rsidRDefault="0075699C" w:rsidP="0075699C">
      <w:pPr>
        <w:rPr>
          <w:rFonts w:cstheme="minorHAnsi"/>
        </w:rPr>
      </w:pPr>
    </w:p>
    <w:p w14:paraId="7DCF3FD6" w14:textId="77777777" w:rsidR="0075699C" w:rsidRPr="00E7595F" w:rsidRDefault="0075699C" w:rsidP="0075699C">
      <w:pPr>
        <w:rPr>
          <w:rFonts w:cstheme="minorHAnsi"/>
        </w:rPr>
      </w:pPr>
    </w:p>
    <w:p w14:paraId="12D0F193" w14:textId="72CF3E48" w:rsidR="005E7945" w:rsidRPr="00E7595F" w:rsidRDefault="00456254" w:rsidP="0075699C">
      <w:pPr>
        <w:spacing w:line="360" w:lineRule="auto"/>
        <w:jc w:val="center"/>
        <w:rPr>
          <w:rFonts w:cstheme="minorHAnsi"/>
          <w:b/>
          <w:smallCaps/>
          <w:sz w:val="48"/>
          <w:szCs w:val="48"/>
        </w:rPr>
      </w:pPr>
      <w:r w:rsidRPr="00E7595F">
        <w:rPr>
          <w:rFonts w:cstheme="minorHAnsi"/>
          <w:b/>
          <w:smallCaps/>
          <w:sz w:val="48"/>
          <w:szCs w:val="48"/>
        </w:rPr>
        <w:t>A</w:t>
      </w:r>
      <w:r>
        <w:rPr>
          <w:rFonts w:cstheme="minorHAnsi"/>
          <w:b/>
          <w:smallCaps/>
          <w:sz w:val="48"/>
          <w:szCs w:val="48"/>
        </w:rPr>
        <w:t>pplication</w:t>
      </w:r>
      <w:r w:rsidR="005E7945" w:rsidRPr="00E7595F">
        <w:rPr>
          <w:rFonts w:cstheme="minorHAnsi"/>
          <w:b/>
          <w:smallCaps/>
          <w:sz w:val="48"/>
          <w:szCs w:val="48"/>
        </w:rPr>
        <w:t xml:space="preserve"> </w:t>
      </w:r>
    </w:p>
    <w:p w14:paraId="74D05F8D" w14:textId="27A29FF0" w:rsidR="005E7945" w:rsidRPr="00E7595F" w:rsidRDefault="00456254" w:rsidP="0075699C">
      <w:pPr>
        <w:spacing w:line="360" w:lineRule="auto"/>
        <w:jc w:val="center"/>
        <w:rPr>
          <w:rFonts w:cstheme="minorHAnsi"/>
          <w:b/>
          <w:smallCaps/>
          <w:sz w:val="48"/>
          <w:szCs w:val="48"/>
        </w:rPr>
      </w:pPr>
      <w:r>
        <w:rPr>
          <w:rFonts w:cstheme="minorHAnsi"/>
          <w:b/>
          <w:smallCaps/>
          <w:sz w:val="48"/>
          <w:szCs w:val="48"/>
        </w:rPr>
        <w:t>for</w:t>
      </w:r>
      <w:r w:rsidR="005E7945" w:rsidRPr="00E7595F">
        <w:rPr>
          <w:rFonts w:cstheme="minorHAnsi"/>
          <w:b/>
          <w:smallCaps/>
          <w:sz w:val="48"/>
          <w:szCs w:val="48"/>
        </w:rPr>
        <w:t xml:space="preserve"> </w:t>
      </w:r>
    </w:p>
    <w:p w14:paraId="78EEAB8A" w14:textId="00C4DD1C" w:rsidR="0075699C" w:rsidRPr="00E7595F" w:rsidRDefault="005E7945" w:rsidP="0075699C">
      <w:pPr>
        <w:spacing w:line="360" w:lineRule="auto"/>
        <w:jc w:val="center"/>
        <w:rPr>
          <w:rFonts w:cstheme="minorHAnsi"/>
          <w:b/>
          <w:smallCaps/>
          <w:sz w:val="48"/>
          <w:szCs w:val="48"/>
        </w:rPr>
      </w:pPr>
      <w:r w:rsidRPr="00E7595F">
        <w:rPr>
          <w:rFonts w:cstheme="minorHAnsi"/>
          <w:b/>
          <w:smallCaps/>
          <w:sz w:val="48"/>
          <w:szCs w:val="48"/>
        </w:rPr>
        <w:t>B</w:t>
      </w:r>
      <w:r w:rsidR="00456254">
        <w:rPr>
          <w:rFonts w:cstheme="minorHAnsi"/>
          <w:b/>
          <w:smallCaps/>
          <w:sz w:val="48"/>
          <w:szCs w:val="48"/>
        </w:rPr>
        <w:t>iofuels</w:t>
      </w:r>
      <w:r w:rsidRPr="00E7595F">
        <w:rPr>
          <w:rFonts w:cstheme="minorHAnsi"/>
          <w:b/>
          <w:smallCaps/>
          <w:sz w:val="48"/>
          <w:szCs w:val="48"/>
        </w:rPr>
        <w:t xml:space="preserve"> O</w:t>
      </w:r>
      <w:r w:rsidR="00456254">
        <w:rPr>
          <w:rFonts w:cstheme="minorHAnsi"/>
          <w:b/>
          <w:smallCaps/>
          <w:sz w:val="48"/>
          <w:szCs w:val="48"/>
        </w:rPr>
        <w:t>bligation</w:t>
      </w:r>
      <w:r w:rsidRPr="00E7595F">
        <w:rPr>
          <w:rFonts w:cstheme="minorHAnsi"/>
          <w:b/>
          <w:smallCaps/>
          <w:sz w:val="48"/>
          <w:szCs w:val="48"/>
        </w:rPr>
        <w:t xml:space="preserve"> </w:t>
      </w:r>
      <w:r w:rsidR="00456254">
        <w:rPr>
          <w:rFonts w:cstheme="minorHAnsi"/>
          <w:b/>
          <w:smallCaps/>
          <w:sz w:val="48"/>
          <w:szCs w:val="48"/>
        </w:rPr>
        <w:t xml:space="preserve">Scheme </w:t>
      </w:r>
      <w:r w:rsidRPr="00E7595F">
        <w:rPr>
          <w:rFonts w:cstheme="minorHAnsi"/>
          <w:b/>
          <w:smallCaps/>
          <w:sz w:val="48"/>
          <w:szCs w:val="48"/>
        </w:rPr>
        <w:t>A</w:t>
      </w:r>
      <w:r w:rsidR="00456254">
        <w:rPr>
          <w:rFonts w:cstheme="minorHAnsi"/>
          <w:b/>
          <w:smallCaps/>
          <w:sz w:val="48"/>
          <w:szCs w:val="48"/>
        </w:rPr>
        <w:t>ccount</w:t>
      </w:r>
    </w:p>
    <w:p w14:paraId="7737CF21" w14:textId="77777777" w:rsidR="0075699C" w:rsidRPr="00E7595F" w:rsidRDefault="0075699C" w:rsidP="0075699C">
      <w:pPr>
        <w:spacing w:line="360" w:lineRule="auto"/>
        <w:jc w:val="center"/>
        <w:rPr>
          <w:rFonts w:cstheme="minorHAnsi"/>
          <w:b/>
          <w:smallCaps/>
          <w:sz w:val="36"/>
          <w:szCs w:val="36"/>
        </w:rPr>
      </w:pPr>
    </w:p>
    <w:p w14:paraId="33122AE3" w14:textId="77777777" w:rsidR="0075699C" w:rsidRPr="00E7595F" w:rsidRDefault="0075699C" w:rsidP="0075699C">
      <w:pPr>
        <w:rPr>
          <w:rFonts w:cstheme="minorHAnsi"/>
          <w:b/>
          <w:i/>
          <w:smallCaps/>
          <w:sz w:val="36"/>
          <w:szCs w:val="36"/>
        </w:rPr>
      </w:pPr>
    </w:p>
    <w:p w14:paraId="5B0410B8" w14:textId="77777777" w:rsidR="005E7945" w:rsidRPr="00E7595F" w:rsidRDefault="005E7945" w:rsidP="0075699C">
      <w:pPr>
        <w:rPr>
          <w:rFonts w:cstheme="minorHAnsi"/>
        </w:rPr>
      </w:pPr>
    </w:p>
    <w:p w14:paraId="46023CE8" w14:textId="77777777" w:rsidR="0075699C" w:rsidRPr="00E7595F" w:rsidRDefault="0075699C" w:rsidP="0075699C">
      <w:pPr>
        <w:rPr>
          <w:rFonts w:cstheme="minorHAnsi"/>
        </w:rPr>
      </w:pPr>
    </w:p>
    <w:p w14:paraId="5EE776DB" w14:textId="77777777" w:rsidR="0075699C" w:rsidRPr="00E7595F" w:rsidRDefault="0075699C" w:rsidP="0075699C">
      <w:pPr>
        <w:rPr>
          <w:rFonts w:cstheme="minorHAnsi"/>
        </w:rPr>
      </w:pPr>
    </w:p>
    <w:p w14:paraId="70C7A2F2" w14:textId="77777777" w:rsidR="0075699C" w:rsidRPr="00E7595F" w:rsidRDefault="0075699C" w:rsidP="0075699C">
      <w:pPr>
        <w:rPr>
          <w:rFonts w:cstheme="minorHAnsi"/>
        </w:rPr>
      </w:pPr>
    </w:p>
    <w:p w14:paraId="35C313A1" w14:textId="77777777" w:rsidR="0075699C" w:rsidRPr="00E7595F" w:rsidRDefault="0075699C" w:rsidP="0075699C">
      <w:pPr>
        <w:rPr>
          <w:rFonts w:cstheme="minorHAnsi"/>
        </w:rPr>
      </w:pPr>
    </w:p>
    <w:p w14:paraId="17D4C8C1" w14:textId="77777777" w:rsidR="0075699C" w:rsidRPr="00E7595F" w:rsidRDefault="0075699C" w:rsidP="0075699C">
      <w:pPr>
        <w:rPr>
          <w:rFonts w:cstheme="minorHAnsi"/>
        </w:rPr>
      </w:pPr>
    </w:p>
    <w:p w14:paraId="59264F9B" w14:textId="77777777" w:rsidR="0075699C" w:rsidRPr="00E7595F" w:rsidRDefault="0075699C" w:rsidP="0075699C">
      <w:pPr>
        <w:rPr>
          <w:rFonts w:cstheme="minorHAnsi"/>
        </w:rPr>
      </w:pPr>
    </w:p>
    <w:p w14:paraId="2DC8CFB1" w14:textId="77777777" w:rsidR="0075699C" w:rsidRPr="00E7595F" w:rsidRDefault="0075699C" w:rsidP="0075699C">
      <w:pPr>
        <w:pStyle w:val="CommentText"/>
        <w:rPr>
          <w:rFonts w:cstheme="minorHAnsi"/>
        </w:rPr>
      </w:pPr>
    </w:p>
    <w:p w14:paraId="0BD47FBD" w14:textId="77777777" w:rsidR="005E7945" w:rsidRPr="00E7595F" w:rsidRDefault="005E7945" w:rsidP="0075699C">
      <w:pPr>
        <w:pStyle w:val="CommentText"/>
        <w:rPr>
          <w:rFonts w:cstheme="minorHAnsi"/>
        </w:rPr>
      </w:pPr>
    </w:p>
    <w:p w14:paraId="72351F3E" w14:textId="77777777" w:rsidR="005E7945" w:rsidRPr="00E7595F" w:rsidRDefault="005E7945" w:rsidP="0075699C">
      <w:pPr>
        <w:pStyle w:val="CommentText"/>
        <w:rPr>
          <w:rFonts w:cstheme="minorHAnsi"/>
        </w:rPr>
      </w:pPr>
    </w:p>
    <w:p w14:paraId="7AFC8674" w14:textId="77777777" w:rsidR="005E7945" w:rsidRPr="00E7595F" w:rsidRDefault="005E7945" w:rsidP="0075699C">
      <w:pPr>
        <w:pStyle w:val="CommentText"/>
        <w:rPr>
          <w:rFonts w:cstheme="minorHAnsi"/>
        </w:rPr>
      </w:pPr>
    </w:p>
    <w:p w14:paraId="44BF16F0" w14:textId="77777777" w:rsidR="005E7945" w:rsidRPr="00E7595F" w:rsidRDefault="005E7945" w:rsidP="0075699C">
      <w:pPr>
        <w:pStyle w:val="CommentText"/>
        <w:rPr>
          <w:rFonts w:cstheme="minorHAnsi"/>
        </w:rPr>
      </w:pPr>
    </w:p>
    <w:p w14:paraId="71DFC655" w14:textId="77777777" w:rsidR="0075699C" w:rsidRPr="00E7595F" w:rsidRDefault="0075699C">
      <w:pPr>
        <w:pStyle w:val="CommentText"/>
        <w:rPr>
          <w:rFonts w:cstheme="minorHAnsi"/>
        </w:rPr>
      </w:pPr>
    </w:p>
    <w:p w14:paraId="30C8A038" w14:textId="77777777" w:rsidR="0075699C" w:rsidRPr="00E7595F" w:rsidRDefault="0075699C">
      <w:pPr>
        <w:pStyle w:val="CommentText"/>
        <w:rPr>
          <w:rFonts w:cstheme="minorHAnsi"/>
        </w:rPr>
      </w:pPr>
    </w:p>
    <w:p w14:paraId="1BB74935" w14:textId="77777777" w:rsidR="0075699C" w:rsidRPr="00E7595F" w:rsidRDefault="0075699C">
      <w:pPr>
        <w:pStyle w:val="CommentText"/>
        <w:rPr>
          <w:rFonts w:cstheme="minorHAnsi"/>
        </w:rPr>
      </w:pPr>
    </w:p>
    <w:p w14:paraId="618026F5" w14:textId="77777777" w:rsidR="0075699C" w:rsidRPr="00E7595F" w:rsidRDefault="0075699C">
      <w:pPr>
        <w:pStyle w:val="CommentText"/>
        <w:rPr>
          <w:rFonts w:cstheme="minorHAnsi"/>
        </w:rPr>
      </w:pPr>
    </w:p>
    <w:p w14:paraId="0C636165" w14:textId="77777777" w:rsidR="00FE1C99" w:rsidRPr="00E7595F" w:rsidRDefault="00FE1C99">
      <w:pPr>
        <w:pStyle w:val="CommentText"/>
        <w:rPr>
          <w:rFonts w:cstheme="minorHAnsi"/>
        </w:rPr>
        <w:sectPr w:rsidR="00FE1C99" w:rsidRPr="00E7595F">
          <w:headerReference w:type="default" r:id="rId8"/>
          <w:footerReference w:type="default" r:id="rId9"/>
          <w:headerReference w:type="first" r:id="rId10"/>
          <w:footerReference w:type="first" r:id="rId11"/>
          <w:pgSz w:w="11907" w:h="16840" w:code="9"/>
          <w:pgMar w:top="1440" w:right="1077" w:bottom="1440" w:left="1077" w:header="567" w:footer="720" w:gutter="0"/>
          <w:cols w:space="720"/>
          <w:titlePg/>
        </w:sectPr>
      </w:pPr>
    </w:p>
    <w:p w14:paraId="5B9C11BE" w14:textId="77777777" w:rsidR="00FE1C99" w:rsidRPr="00E7595F" w:rsidRDefault="00FE1C99">
      <w:pPr>
        <w:pStyle w:val="CommentText"/>
        <w:rPr>
          <w:rFonts w:cstheme="minorHAnsi"/>
          <w:b/>
        </w:rPr>
      </w:pPr>
    </w:p>
    <w:p w14:paraId="0D618CC1" w14:textId="77777777" w:rsidR="007F1F2C" w:rsidRPr="00E7595F" w:rsidRDefault="007F1F2C">
      <w:pPr>
        <w:pStyle w:val="CommentText"/>
        <w:rPr>
          <w:rFonts w:cstheme="minorHAnsi"/>
          <w:b/>
        </w:rPr>
      </w:pPr>
    </w:p>
    <w:p w14:paraId="72617CB6" w14:textId="77777777" w:rsidR="007F1F2C" w:rsidRPr="00E7595F" w:rsidRDefault="007F1F2C" w:rsidP="007F1F2C">
      <w:pPr>
        <w:jc w:val="left"/>
        <w:rPr>
          <w:rFonts w:cstheme="minorHAnsi"/>
          <w:b/>
          <w:sz w:val="40"/>
          <w:szCs w:val="40"/>
        </w:rPr>
      </w:pPr>
      <w:r w:rsidRPr="00E7595F">
        <w:rPr>
          <w:rFonts w:cstheme="minorHAnsi"/>
          <w:b/>
          <w:sz w:val="40"/>
          <w:szCs w:val="40"/>
        </w:rPr>
        <w:t xml:space="preserve">Notice to </w:t>
      </w:r>
      <w:r w:rsidR="00133630" w:rsidRPr="00E7595F">
        <w:rPr>
          <w:rFonts w:cstheme="minorHAnsi"/>
          <w:b/>
          <w:sz w:val="40"/>
          <w:szCs w:val="40"/>
        </w:rPr>
        <w:t>Applicants</w:t>
      </w:r>
    </w:p>
    <w:p w14:paraId="20FA3F97" w14:textId="77777777" w:rsidR="007F1F2C" w:rsidRPr="00E7595F" w:rsidRDefault="007F1F2C" w:rsidP="007F1F2C">
      <w:pPr>
        <w:jc w:val="left"/>
        <w:rPr>
          <w:rFonts w:cstheme="minorHAnsi"/>
          <w:b/>
          <w:sz w:val="40"/>
          <w:szCs w:val="40"/>
        </w:rPr>
      </w:pPr>
    </w:p>
    <w:p w14:paraId="3B6645DE" w14:textId="2E9B8245" w:rsidR="007F1F2C" w:rsidRPr="00E7595F" w:rsidRDefault="001C4176" w:rsidP="00E7595F">
      <w:pPr>
        <w:rPr>
          <w:rFonts w:cstheme="minorHAnsi"/>
          <w:sz w:val="32"/>
          <w:szCs w:val="32"/>
        </w:rPr>
      </w:pPr>
      <w:r w:rsidRPr="00E7595F">
        <w:rPr>
          <w:rFonts w:cstheme="minorHAnsi"/>
          <w:sz w:val="32"/>
          <w:szCs w:val="32"/>
        </w:rPr>
        <w:t xml:space="preserve">This </w:t>
      </w:r>
      <w:r w:rsidR="00456254">
        <w:rPr>
          <w:rFonts w:cstheme="minorHAnsi"/>
          <w:sz w:val="32"/>
          <w:szCs w:val="32"/>
        </w:rPr>
        <w:t>a</w:t>
      </w:r>
      <w:r w:rsidRPr="00E7595F">
        <w:rPr>
          <w:rFonts w:cstheme="minorHAnsi"/>
          <w:sz w:val="32"/>
          <w:szCs w:val="32"/>
        </w:rPr>
        <w:t xml:space="preserve">pplication </w:t>
      </w:r>
      <w:r w:rsidR="00456254">
        <w:rPr>
          <w:rFonts w:cstheme="minorHAnsi"/>
          <w:sz w:val="32"/>
          <w:szCs w:val="32"/>
        </w:rPr>
        <w:t>f</w:t>
      </w:r>
      <w:r w:rsidRPr="00E7595F">
        <w:rPr>
          <w:rFonts w:cstheme="minorHAnsi"/>
          <w:sz w:val="32"/>
          <w:szCs w:val="32"/>
        </w:rPr>
        <w:t xml:space="preserve">orm is for use by </w:t>
      </w:r>
      <w:r w:rsidR="00456254">
        <w:rPr>
          <w:rFonts w:cstheme="minorHAnsi"/>
          <w:sz w:val="32"/>
          <w:szCs w:val="32"/>
        </w:rPr>
        <w:t>s</w:t>
      </w:r>
      <w:r w:rsidRPr="00E7595F">
        <w:rPr>
          <w:rFonts w:cstheme="minorHAnsi"/>
          <w:sz w:val="32"/>
          <w:szCs w:val="32"/>
        </w:rPr>
        <w:t xml:space="preserve">uppliers and </w:t>
      </w:r>
      <w:r w:rsidR="00456254">
        <w:rPr>
          <w:rFonts w:cstheme="minorHAnsi"/>
          <w:sz w:val="32"/>
          <w:szCs w:val="32"/>
        </w:rPr>
        <w:t>p</w:t>
      </w:r>
      <w:r w:rsidRPr="00E7595F">
        <w:rPr>
          <w:rFonts w:cstheme="minorHAnsi"/>
          <w:sz w:val="32"/>
          <w:szCs w:val="32"/>
        </w:rPr>
        <w:t>roducers of bio</w:t>
      </w:r>
      <w:r w:rsidR="00F57A17" w:rsidRPr="00E7595F">
        <w:rPr>
          <w:rFonts w:cstheme="minorHAnsi"/>
          <w:sz w:val="32"/>
          <w:szCs w:val="32"/>
        </w:rPr>
        <w:t xml:space="preserve"> &amp; </w:t>
      </w:r>
      <w:r w:rsidR="00456254">
        <w:rPr>
          <w:rFonts w:cstheme="minorHAnsi"/>
          <w:sz w:val="32"/>
          <w:szCs w:val="32"/>
        </w:rPr>
        <w:t>r</w:t>
      </w:r>
      <w:r w:rsidR="00F57A17" w:rsidRPr="00E7595F">
        <w:rPr>
          <w:rFonts w:cstheme="minorHAnsi"/>
          <w:sz w:val="32"/>
          <w:szCs w:val="32"/>
        </w:rPr>
        <w:t xml:space="preserve">enewable </w:t>
      </w:r>
      <w:r w:rsidRPr="00E7595F">
        <w:rPr>
          <w:rFonts w:cstheme="minorHAnsi"/>
          <w:sz w:val="32"/>
          <w:szCs w:val="32"/>
        </w:rPr>
        <w:t>fuels</w:t>
      </w:r>
      <w:r w:rsidR="00456254">
        <w:rPr>
          <w:rFonts w:cstheme="minorHAnsi"/>
          <w:sz w:val="32"/>
          <w:szCs w:val="32"/>
        </w:rPr>
        <w:t xml:space="preserve">, </w:t>
      </w:r>
      <w:proofErr w:type="gramStart"/>
      <w:r w:rsidR="00456254">
        <w:rPr>
          <w:rFonts w:cstheme="minorHAnsi"/>
          <w:sz w:val="32"/>
          <w:szCs w:val="32"/>
        </w:rPr>
        <w:t>e</w:t>
      </w:r>
      <w:r w:rsidR="00F57A17" w:rsidRPr="00061D08">
        <w:rPr>
          <w:rFonts w:cstheme="minorHAnsi"/>
          <w:sz w:val="32"/>
          <w:szCs w:val="32"/>
        </w:rPr>
        <w:t>lectricity</w:t>
      </w:r>
      <w:proofErr w:type="gramEnd"/>
      <w:r w:rsidR="00F57A17" w:rsidRPr="00E7595F">
        <w:rPr>
          <w:rFonts w:cstheme="minorHAnsi"/>
          <w:sz w:val="32"/>
          <w:szCs w:val="32"/>
        </w:rPr>
        <w:t xml:space="preserve"> </w:t>
      </w:r>
      <w:r w:rsidR="00456254">
        <w:rPr>
          <w:rFonts w:cstheme="minorHAnsi"/>
          <w:sz w:val="32"/>
          <w:szCs w:val="32"/>
        </w:rPr>
        <w:t>and fossil fuels with a lifecycle carbon intensity of less than 94.1 gCO</w:t>
      </w:r>
      <w:r w:rsidR="00456254" w:rsidRPr="00456254">
        <w:rPr>
          <w:rFonts w:cstheme="minorHAnsi"/>
          <w:sz w:val="32"/>
          <w:szCs w:val="32"/>
          <w:vertAlign w:val="subscript"/>
        </w:rPr>
        <w:t>2eq</w:t>
      </w:r>
      <w:r w:rsidR="00456254">
        <w:rPr>
          <w:rFonts w:cstheme="minorHAnsi"/>
          <w:sz w:val="32"/>
          <w:szCs w:val="32"/>
        </w:rPr>
        <w:t xml:space="preserve">/MJ supplying fuel to the transport sector </w:t>
      </w:r>
      <w:r w:rsidRPr="00E7595F">
        <w:rPr>
          <w:rFonts w:cstheme="minorHAnsi"/>
          <w:sz w:val="32"/>
          <w:szCs w:val="32"/>
        </w:rPr>
        <w:t>within the State.</w:t>
      </w:r>
    </w:p>
    <w:p w14:paraId="5D933076" w14:textId="77777777" w:rsidR="007F1F2C" w:rsidRPr="00E7595F" w:rsidRDefault="007F1F2C" w:rsidP="00E7595F">
      <w:pPr>
        <w:rPr>
          <w:rFonts w:cstheme="minorHAnsi"/>
          <w:sz w:val="32"/>
          <w:szCs w:val="32"/>
        </w:rPr>
      </w:pPr>
    </w:p>
    <w:p w14:paraId="72B6FE66" w14:textId="3F0B8E76" w:rsidR="001C4176" w:rsidRPr="00E7595F" w:rsidRDefault="001C4176" w:rsidP="00E7595F">
      <w:pPr>
        <w:rPr>
          <w:rFonts w:cstheme="minorHAnsi"/>
          <w:sz w:val="32"/>
          <w:szCs w:val="32"/>
        </w:rPr>
      </w:pPr>
      <w:r w:rsidRPr="00E7595F">
        <w:rPr>
          <w:rFonts w:cstheme="minorHAnsi"/>
          <w:sz w:val="32"/>
          <w:szCs w:val="32"/>
        </w:rPr>
        <w:t xml:space="preserve">This </w:t>
      </w:r>
      <w:r w:rsidR="00456254">
        <w:rPr>
          <w:rFonts w:cstheme="minorHAnsi"/>
          <w:sz w:val="32"/>
          <w:szCs w:val="32"/>
        </w:rPr>
        <w:t>f</w:t>
      </w:r>
      <w:r w:rsidRPr="00E7595F">
        <w:rPr>
          <w:rFonts w:cstheme="minorHAnsi"/>
          <w:sz w:val="32"/>
          <w:szCs w:val="32"/>
        </w:rPr>
        <w:t>orm does not apply to an application for Biofuel Obligation</w:t>
      </w:r>
      <w:r w:rsidR="00456254">
        <w:rPr>
          <w:rFonts w:cstheme="minorHAnsi"/>
          <w:sz w:val="32"/>
          <w:szCs w:val="32"/>
        </w:rPr>
        <w:t xml:space="preserve"> Scheme</w:t>
      </w:r>
      <w:r w:rsidRPr="00E7595F">
        <w:rPr>
          <w:rFonts w:cstheme="minorHAnsi"/>
          <w:sz w:val="32"/>
          <w:szCs w:val="32"/>
        </w:rPr>
        <w:t xml:space="preserve"> </w:t>
      </w:r>
      <w:r w:rsidRPr="00E7595F">
        <w:rPr>
          <w:rFonts w:cstheme="minorHAnsi"/>
          <w:i/>
          <w:sz w:val="32"/>
          <w:szCs w:val="32"/>
        </w:rPr>
        <w:t>Certificates</w:t>
      </w:r>
      <w:r w:rsidR="00F57A17" w:rsidRPr="00E7595F">
        <w:rPr>
          <w:rFonts w:cstheme="minorHAnsi"/>
          <w:i/>
          <w:sz w:val="32"/>
          <w:szCs w:val="32"/>
        </w:rPr>
        <w:t xml:space="preserve"> </w:t>
      </w:r>
      <w:r w:rsidR="002B68EB" w:rsidRPr="00E7595F">
        <w:rPr>
          <w:rFonts w:cstheme="minorHAnsi"/>
          <w:iCs/>
          <w:sz w:val="32"/>
          <w:szCs w:val="32"/>
        </w:rPr>
        <w:t>and</w:t>
      </w:r>
      <w:r w:rsidR="002B68EB" w:rsidRPr="00E7595F">
        <w:rPr>
          <w:rFonts w:cstheme="minorHAnsi"/>
          <w:i/>
          <w:sz w:val="32"/>
          <w:szCs w:val="32"/>
        </w:rPr>
        <w:t xml:space="preserve"> </w:t>
      </w:r>
      <w:r w:rsidR="00F57A17" w:rsidRPr="00E7595F">
        <w:rPr>
          <w:rFonts w:cstheme="minorHAnsi"/>
          <w:sz w:val="32"/>
          <w:szCs w:val="32"/>
        </w:rPr>
        <w:t>carbon savings</w:t>
      </w:r>
      <w:r w:rsidRPr="00E7595F">
        <w:rPr>
          <w:rFonts w:cstheme="minorHAnsi"/>
          <w:sz w:val="32"/>
          <w:szCs w:val="32"/>
        </w:rPr>
        <w:t xml:space="preserve">.  Certificates </w:t>
      </w:r>
      <w:r w:rsidR="00F57A17" w:rsidRPr="00E7595F">
        <w:rPr>
          <w:rFonts w:cstheme="minorHAnsi"/>
          <w:sz w:val="32"/>
          <w:szCs w:val="32"/>
        </w:rPr>
        <w:t xml:space="preserve">and carbon savings </w:t>
      </w:r>
      <w:r w:rsidRPr="00E7595F">
        <w:rPr>
          <w:rFonts w:cstheme="minorHAnsi"/>
          <w:sz w:val="32"/>
          <w:szCs w:val="32"/>
        </w:rPr>
        <w:t xml:space="preserve">can only be applied for </w:t>
      </w:r>
      <w:r w:rsidRPr="00E7595F">
        <w:rPr>
          <w:rFonts w:cstheme="minorHAnsi"/>
          <w:i/>
          <w:sz w:val="32"/>
          <w:szCs w:val="32"/>
        </w:rPr>
        <w:t>after</w:t>
      </w:r>
      <w:r w:rsidRPr="00E7595F">
        <w:rPr>
          <w:rFonts w:cstheme="minorHAnsi"/>
          <w:sz w:val="32"/>
          <w:szCs w:val="32"/>
        </w:rPr>
        <w:t xml:space="preserve"> the Biofuel Obligation</w:t>
      </w:r>
      <w:r w:rsidR="00456254">
        <w:rPr>
          <w:rFonts w:cstheme="minorHAnsi"/>
          <w:sz w:val="32"/>
          <w:szCs w:val="32"/>
        </w:rPr>
        <w:t xml:space="preserve"> Scheme</w:t>
      </w:r>
      <w:r w:rsidRPr="00E7595F">
        <w:rPr>
          <w:rFonts w:cstheme="minorHAnsi"/>
          <w:sz w:val="32"/>
          <w:szCs w:val="32"/>
        </w:rPr>
        <w:t xml:space="preserve"> Account has been set up.</w:t>
      </w:r>
    </w:p>
    <w:p w14:paraId="714A7F98" w14:textId="77777777" w:rsidR="001C4176" w:rsidRPr="00E7595F" w:rsidRDefault="001C4176" w:rsidP="00E7595F">
      <w:pPr>
        <w:rPr>
          <w:rFonts w:cstheme="minorHAnsi"/>
          <w:sz w:val="32"/>
          <w:szCs w:val="32"/>
          <w:highlight w:val="yellow"/>
        </w:rPr>
      </w:pPr>
    </w:p>
    <w:p w14:paraId="520DE3D4" w14:textId="7615E5E8" w:rsidR="00065C1D" w:rsidRPr="00E7595F" w:rsidRDefault="00E575D6" w:rsidP="00E7595F">
      <w:pPr>
        <w:rPr>
          <w:rFonts w:cstheme="minorHAnsi"/>
          <w:sz w:val="32"/>
          <w:szCs w:val="32"/>
        </w:rPr>
      </w:pPr>
      <w:r w:rsidRPr="00E7595F">
        <w:rPr>
          <w:rFonts w:cstheme="minorHAnsi"/>
          <w:sz w:val="32"/>
          <w:szCs w:val="32"/>
        </w:rPr>
        <w:t>Applicants should clearly identify any information that it considers to be commercially sensitive or which represents th</w:t>
      </w:r>
      <w:r w:rsidR="00F57A17" w:rsidRPr="00E7595F">
        <w:rPr>
          <w:rFonts w:cstheme="minorHAnsi"/>
          <w:sz w:val="32"/>
          <w:szCs w:val="32"/>
        </w:rPr>
        <w:t>e intellectual property of the a</w:t>
      </w:r>
      <w:r w:rsidRPr="00E7595F">
        <w:rPr>
          <w:rFonts w:cstheme="minorHAnsi"/>
          <w:sz w:val="32"/>
          <w:szCs w:val="32"/>
        </w:rPr>
        <w:t>pplicant.  However, applicants should be aware that, in administering the Biofuel Obligation Scheme, NORA and BÓC-</w:t>
      </w:r>
      <w:r w:rsidR="00852A7E" w:rsidRPr="00E7595F">
        <w:rPr>
          <w:rFonts w:cstheme="minorHAnsi"/>
          <w:sz w:val="32"/>
          <w:szCs w:val="32"/>
        </w:rPr>
        <w:t>S&amp;W</w:t>
      </w:r>
      <w:r w:rsidRPr="00E7595F">
        <w:rPr>
          <w:rFonts w:cstheme="minorHAnsi"/>
          <w:sz w:val="32"/>
          <w:szCs w:val="32"/>
        </w:rPr>
        <w:t xml:space="preserve"> may need to share some of the information supplied in an application with other State </w:t>
      </w:r>
      <w:r w:rsidR="00456254">
        <w:rPr>
          <w:rFonts w:cstheme="minorHAnsi"/>
          <w:sz w:val="32"/>
          <w:szCs w:val="32"/>
        </w:rPr>
        <w:t>a</w:t>
      </w:r>
      <w:r w:rsidRPr="00E7595F">
        <w:rPr>
          <w:rFonts w:cstheme="minorHAnsi"/>
          <w:sz w:val="32"/>
          <w:szCs w:val="32"/>
        </w:rPr>
        <w:t xml:space="preserve">gencies or Government Departments.  </w:t>
      </w:r>
    </w:p>
    <w:p w14:paraId="79EA0E5C" w14:textId="77777777" w:rsidR="00E575D6" w:rsidRPr="00E7595F" w:rsidRDefault="00E575D6" w:rsidP="00E7595F">
      <w:pPr>
        <w:rPr>
          <w:rFonts w:cstheme="minorHAnsi"/>
          <w:sz w:val="32"/>
          <w:szCs w:val="32"/>
        </w:rPr>
      </w:pPr>
    </w:p>
    <w:p w14:paraId="2335D12A" w14:textId="581572F0" w:rsidR="007F1F2C" w:rsidRPr="00E7595F" w:rsidRDefault="005A4442" w:rsidP="00E7595F">
      <w:pPr>
        <w:rPr>
          <w:rFonts w:cstheme="minorHAnsi"/>
          <w:sz w:val="32"/>
          <w:szCs w:val="32"/>
        </w:rPr>
      </w:pPr>
      <w:r w:rsidRPr="00E7595F">
        <w:rPr>
          <w:rFonts w:cstheme="minorHAnsi"/>
          <w:sz w:val="32"/>
          <w:szCs w:val="32"/>
        </w:rPr>
        <w:t xml:space="preserve">Applicants are strongly advised to read the guidance contained in the </w:t>
      </w:r>
      <w:r w:rsidR="00456254">
        <w:rPr>
          <w:rFonts w:cstheme="minorHAnsi"/>
          <w:sz w:val="32"/>
          <w:szCs w:val="32"/>
        </w:rPr>
        <w:t>s</w:t>
      </w:r>
      <w:r w:rsidRPr="00E7595F">
        <w:rPr>
          <w:rFonts w:cstheme="minorHAnsi"/>
          <w:sz w:val="32"/>
          <w:szCs w:val="32"/>
        </w:rPr>
        <w:t xml:space="preserve">tandard </w:t>
      </w:r>
      <w:r w:rsidR="00456254">
        <w:rPr>
          <w:rFonts w:cstheme="minorHAnsi"/>
          <w:sz w:val="32"/>
          <w:szCs w:val="32"/>
        </w:rPr>
        <w:t>p</w:t>
      </w:r>
      <w:r w:rsidRPr="00E7595F">
        <w:rPr>
          <w:rFonts w:cstheme="minorHAnsi"/>
          <w:sz w:val="32"/>
          <w:szCs w:val="32"/>
        </w:rPr>
        <w:t xml:space="preserve">rocedure </w:t>
      </w:r>
      <w:r w:rsidRPr="00E7595F">
        <w:rPr>
          <w:rFonts w:cstheme="minorHAnsi"/>
          <w:i/>
          <w:sz w:val="32"/>
          <w:szCs w:val="32"/>
        </w:rPr>
        <w:t>‘Applying for a Biofuel Obligation Account’</w:t>
      </w:r>
      <w:r w:rsidRPr="00E7595F">
        <w:rPr>
          <w:rFonts w:cstheme="minorHAnsi"/>
          <w:sz w:val="32"/>
          <w:szCs w:val="32"/>
        </w:rPr>
        <w:t xml:space="preserve"> (ref. 457-X004) which may be downloaded from </w:t>
      </w:r>
      <w:hyperlink r:id="rId12" w:history="1">
        <w:r w:rsidR="00E575D6" w:rsidRPr="00E7595F">
          <w:rPr>
            <w:rStyle w:val="Hyperlink"/>
            <w:rFonts w:cstheme="minorHAnsi"/>
            <w:sz w:val="32"/>
            <w:szCs w:val="32"/>
          </w:rPr>
          <w:t>www.nora.ie/</w:t>
        </w:r>
      </w:hyperlink>
      <w:r w:rsidR="00E575D6" w:rsidRPr="00E7595F">
        <w:rPr>
          <w:rFonts w:cstheme="minorHAnsi"/>
        </w:rPr>
        <w:t xml:space="preserve"> </w:t>
      </w:r>
      <w:r w:rsidR="00E575D6" w:rsidRPr="00E7595F">
        <w:rPr>
          <w:rFonts w:cstheme="minorHAnsi"/>
          <w:sz w:val="32"/>
          <w:szCs w:val="32"/>
        </w:rPr>
        <w:t>(Biofuel Obligation Scheme/BOS Documentation)</w:t>
      </w:r>
      <w:r w:rsidRPr="00E7595F">
        <w:rPr>
          <w:rFonts w:cstheme="minorHAnsi"/>
          <w:sz w:val="32"/>
          <w:szCs w:val="32"/>
        </w:rPr>
        <w:t>.</w:t>
      </w:r>
    </w:p>
    <w:p w14:paraId="62A607E8" w14:textId="77777777" w:rsidR="00E575D6" w:rsidRPr="00E7595F" w:rsidRDefault="00E575D6" w:rsidP="007F1F2C">
      <w:pPr>
        <w:jc w:val="left"/>
        <w:rPr>
          <w:rFonts w:cstheme="minorHAnsi"/>
          <w:sz w:val="32"/>
          <w:szCs w:val="32"/>
        </w:rPr>
      </w:pPr>
    </w:p>
    <w:p w14:paraId="168A2C58" w14:textId="77777777" w:rsidR="00E575D6" w:rsidRPr="00E7595F" w:rsidRDefault="00E575D6" w:rsidP="007F1F2C">
      <w:pPr>
        <w:jc w:val="left"/>
        <w:rPr>
          <w:rFonts w:cstheme="minorHAnsi"/>
          <w:sz w:val="32"/>
          <w:szCs w:val="32"/>
        </w:rPr>
      </w:pPr>
    </w:p>
    <w:p w14:paraId="4DD3F65F" w14:textId="77777777" w:rsidR="00E575D6" w:rsidRPr="00E7595F" w:rsidRDefault="00E575D6" w:rsidP="007F1F2C">
      <w:pPr>
        <w:jc w:val="left"/>
        <w:rPr>
          <w:rFonts w:cstheme="minorHAnsi"/>
          <w:sz w:val="32"/>
          <w:szCs w:val="32"/>
        </w:rPr>
      </w:pPr>
    </w:p>
    <w:p w14:paraId="579F8283" w14:textId="77777777" w:rsidR="00E575D6" w:rsidRPr="00E7595F" w:rsidRDefault="00E575D6" w:rsidP="00E575D6">
      <w:pPr>
        <w:jc w:val="center"/>
        <w:rPr>
          <w:rFonts w:cstheme="minorHAnsi"/>
          <w:sz w:val="32"/>
          <w:szCs w:val="32"/>
        </w:rPr>
      </w:pPr>
      <w:proofErr w:type="spellStart"/>
      <w:r w:rsidRPr="00E7595F">
        <w:rPr>
          <w:rFonts w:cstheme="minorHAnsi"/>
          <w:sz w:val="32"/>
          <w:szCs w:val="32"/>
        </w:rPr>
        <w:t>oooOOOooo</w:t>
      </w:r>
      <w:proofErr w:type="spellEnd"/>
    </w:p>
    <w:p w14:paraId="1D5EB9ED" w14:textId="77777777" w:rsidR="007F1F2C" w:rsidRPr="00E7595F" w:rsidRDefault="007F1F2C" w:rsidP="007F1F2C">
      <w:pPr>
        <w:jc w:val="left"/>
        <w:rPr>
          <w:rFonts w:cstheme="minorHAnsi"/>
          <w:sz w:val="32"/>
          <w:szCs w:val="32"/>
        </w:rPr>
      </w:pPr>
    </w:p>
    <w:p w14:paraId="560F86DF" w14:textId="77777777" w:rsidR="007F1F2C" w:rsidRPr="00E7595F" w:rsidRDefault="007F1F2C">
      <w:pPr>
        <w:pStyle w:val="CommentText"/>
        <w:rPr>
          <w:rFonts w:cstheme="minorHAnsi"/>
          <w:b/>
        </w:rPr>
      </w:pPr>
    </w:p>
    <w:p w14:paraId="2CB607AF" w14:textId="77777777" w:rsidR="00300EB5" w:rsidRPr="00E7595F" w:rsidRDefault="00300EB5">
      <w:pPr>
        <w:jc w:val="left"/>
        <w:rPr>
          <w:rFonts w:cstheme="minorHAnsi"/>
          <w:b/>
        </w:rPr>
      </w:pPr>
      <w:r w:rsidRPr="00E7595F">
        <w:rPr>
          <w:rFonts w:cstheme="minorHAnsi"/>
          <w:b/>
        </w:rPr>
        <w:br w:type="page"/>
      </w:r>
    </w:p>
    <w:p w14:paraId="5E5182EA" w14:textId="569976A9" w:rsidR="00FE1C99" w:rsidRPr="00E7595F" w:rsidRDefault="009C759C" w:rsidP="009C759C">
      <w:pPr>
        <w:pStyle w:val="CommentText"/>
        <w:tabs>
          <w:tab w:val="left" w:pos="5798"/>
        </w:tabs>
        <w:rPr>
          <w:rFonts w:cstheme="minorHAnsi"/>
          <w:b/>
        </w:rPr>
      </w:pPr>
      <w:r>
        <w:rPr>
          <w:rFonts w:cstheme="minorHAnsi"/>
          <w:b/>
        </w:rPr>
        <w:lastRenderedPageBreak/>
        <w:tab/>
      </w:r>
    </w:p>
    <w:p w14:paraId="781829A4" w14:textId="77777777" w:rsidR="00FE1C99" w:rsidRPr="00E7595F" w:rsidRDefault="00FE1C99">
      <w:pPr>
        <w:pStyle w:val="CommentText"/>
        <w:rPr>
          <w:rFonts w:cstheme="minorHAnsi"/>
          <w:b/>
        </w:rPr>
      </w:pPr>
    </w:p>
    <w:sdt>
      <w:sdtPr>
        <w:rPr>
          <w:rFonts w:asciiTheme="minorHAnsi" w:eastAsia="Times New Roman" w:hAnsiTheme="minorHAnsi" w:cstheme="minorHAnsi"/>
          <w:b w:val="0"/>
          <w:bCs w:val="0"/>
          <w:color w:val="auto"/>
          <w:sz w:val="24"/>
          <w:szCs w:val="22"/>
          <w:lang w:val="en-IE"/>
        </w:rPr>
        <w:id w:val="8035617"/>
        <w:docPartObj>
          <w:docPartGallery w:val="Table of Contents"/>
          <w:docPartUnique/>
        </w:docPartObj>
      </w:sdtPr>
      <w:sdtEndPr>
        <w:rPr>
          <w:sz w:val="22"/>
        </w:rPr>
      </w:sdtEndPr>
      <w:sdtContent>
        <w:p w14:paraId="5202623A" w14:textId="77777777" w:rsidR="00300EB5" w:rsidRPr="00E7595F" w:rsidRDefault="00300EB5">
          <w:pPr>
            <w:pStyle w:val="TOCHeading"/>
            <w:rPr>
              <w:rFonts w:asciiTheme="minorHAnsi" w:hAnsiTheme="minorHAnsi" w:cstheme="minorHAnsi"/>
            </w:rPr>
          </w:pPr>
          <w:r w:rsidRPr="00E7595F">
            <w:rPr>
              <w:rFonts w:asciiTheme="minorHAnsi" w:hAnsiTheme="minorHAnsi" w:cstheme="minorHAnsi"/>
            </w:rPr>
            <w:t>Table of Contents</w:t>
          </w:r>
        </w:p>
        <w:p w14:paraId="3C4B5AE8" w14:textId="2E8D488F" w:rsidR="009C759C" w:rsidRDefault="00DF3A77">
          <w:pPr>
            <w:pStyle w:val="TOC1"/>
            <w:tabs>
              <w:tab w:val="left" w:pos="660"/>
              <w:tab w:val="right" w:leader="dot" w:pos="9743"/>
            </w:tabs>
            <w:rPr>
              <w:rFonts w:eastAsiaTheme="minorEastAsia" w:cstheme="minorBidi"/>
              <w:noProof/>
              <w:lang w:eastAsia="en-IE"/>
            </w:rPr>
          </w:pPr>
          <w:r w:rsidRPr="00E7595F">
            <w:rPr>
              <w:rFonts w:cstheme="minorHAnsi"/>
            </w:rPr>
            <w:fldChar w:fldCharType="begin"/>
          </w:r>
          <w:r w:rsidR="00300EB5" w:rsidRPr="00E7595F">
            <w:rPr>
              <w:rFonts w:cstheme="minorHAnsi"/>
            </w:rPr>
            <w:instrText xml:space="preserve"> TOC \o "1-3" \h \z \u </w:instrText>
          </w:r>
          <w:r w:rsidRPr="00E7595F">
            <w:rPr>
              <w:rFonts w:cstheme="minorHAnsi"/>
            </w:rPr>
            <w:fldChar w:fldCharType="separate"/>
          </w:r>
          <w:hyperlink w:anchor="_Toc55979736" w:history="1">
            <w:r w:rsidR="009C759C" w:rsidRPr="00A9271C">
              <w:rPr>
                <w:rStyle w:val="Hyperlink"/>
                <w:rFonts w:ascii="Arial Bold" w:hAnsi="Arial Bold" w:cstheme="minorHAnsi"/>
                <w:noProof/>
              </w:rPr>
              <w:t>1.0</w:t>
            </w:r>
            <w:r w:rsidR="009C759C">
              <w:rPr>
                <w:rFonts w:eastAsiaTheme="minorEastAsia" w:cstheme="minorBidi"/>
                <w:noProof/>
                <w:lang w:eastAsia="en-IE"/>
              </w:rPr>
              <w:tab/>
            </w:r>
            <w:r w:rsidR="009C759C" w:rsidRPr="00A9271C">
              <w:rPr>
                <w:rStyle w:val="Hyperlink"/>
                <w:rFonts w:cstheme="minorHAnsi"/>
                <w:noProof/>
              </w:rPr>
              <w:t>Letter of Application</w:t>
            </w:r>
            <w:r w:rsidR="009C759C">
              <w:rPr>
                <w:noProof/>
                <w:webHidden/>
              </w:rPr>
              <w:tab/>
            </w:r>
            <w:r w:rsidR="009C759C">
              <w:rPr>
                <w:noProof/>
                <w:webHidden/>
              </w:rPr>
              <w:fldChar w:fldCharType="begin"/>
            </w:r>
            <w:r w:rsidR="009C759C">
              <w:rPr>
                <w:noProof/>
                <w:webHidden/>
              </w:rPr>
              <w:instrText xml:space="preserve"> PAGEREF _Toc55979736 \h </w:instrText>
            </w:r>
            <w:r w:rsidR="009C759C">
              <w:rPr>
                <w:noProof/>
                <w:webHidden/>
              </w:rPr>
            </w:r>
            <w:r w:rsidR="009C759C">
              <w:rPr>
                <w:noProof/>
                <w:webHidden/>
              </w:rPr>
              <w:fldChar w:fldCharType="separate"/>
            </w:r>
            <w:r w:rsidR="009C759C">
              <w:rPr>
                <w:noProof/>
                <w:webHidden/>
              </w:rPr>
              <w:t>1</w:t>
            </w:r>
            <w:r w:rsidR="009C759C">
              <w:rPr>
                <w:noProof/>
                <w:webHidden/>
              </w:rPr>
              <w:fldChar w:fldCharType="end"/>
            </w:r>
          </w:hyperlink>
        </w:p>
        <w:p w14:paraId="31EB5CDC" w14:textId="39FA42C0" w:rsidR="009C759C" w:rsidRDefault="009C759C">
          <w:pPr>
            <w:pStyle w:val="TOC1"/>
            <w:tabs>
              <w:tab w:val="left" w:pos="660"/>
              <w:tab w:val="right" w:leader="dot" w:pos="9743"/>
            </w:tabs>
            <w:rPr>
              <w:rFonts w:eastAsiaTheme="minorEastAsia" w:cstheme="minorBidi"/>
              <w:noProof/>
              <w:lang w:eastAsia="en-IE"/>
            </w:rPr>
          </w:pPr>
          <w:hyperlink w:anchor="_Toc55979737" w:history="1">
            <w:r w:rsidRPr="00A9271C">
              <w:rPr>
                <w:rStyle w:val="Hyperlink"/>
                <w:rFonts w:ascii="Arial Bold" w:hAnsi="Arial Bold" w:cstheme="minorHAnsi"/>
                <w:noProof/>
                <w:lang w:val="en-GB"/>
              </w:rPr>
              <w:t>2.0</w:t>
            </w:r>
            <w:r>
              <w:rPr>
                <w:rFonts w:eastAsiaTheme="minorEastAsia" w:cstheme="minorBidi"/>
                <w:noProof/>
                <w:lang w:eastAsia="en-IE"/>
              </w:rPr>
              <w:tab/>
            </w:r>
            <w:r w:rsidRPr="00A9271C">
              <w:rPr>
                <w:rStyle w:val="Hyperlink"/>
                <w:rFonts w:cstheme="minorHAnsi"/>
                <w:noProof/>
                <w:lang w:val="en-GB"/>
              </w:rPr>
              <w:t>Schedules</w:t>
            </w:r>
            <w:r>
              <w:rPr>
                <w:noProof/>
                <w:webHidden/>
              </w:rPr>
              <w:tab/>
            </w:r>
            <w:r>
              <w:rPr>
                <w:noProof/>
                <w:webHidden/>
              </w:rPr>
              <w:fldChar w:fldCharType="begin"/>
            </w:r>
            <w:r>
              <w:rPr>
                <w:noProof/>
                <w:webHidden/>
              </w:rPr>
              <w:instrText xml:space="preserve"> PAGEREF _Toc55979737 \h </w:instrText>
            </w:r>
            <w:r>
              <w:rPr>
                <w:noProof/>
                <w:webHidden/>
              </w:rPr>
            </w:r>
            <w:r>
              <w:rPr>
                <w:noProof/>
                <w:webHidden/>
              </w:rPr>
              <w:fldChar w:fldCharType="separate"/>
            </w:r>
            <w:r>
              <w:rPr>
                <w:noProof/>
                <w:webHidden/>
              </w:rPr>
              <w:t>3</w:t>
            </w:r>
            <w:r>
              <w:rPr>
                <w:noProof/>
                <w:webHidden/>
              </w:rPr>
              <w:fldChar w:fldCharType="end"/>
            </w:r>
          </w:hyperlink>
        </w:p>
        <w:p w14:paraId="2D5630F3" w14:textId="47BBB08D" w:rsidR="009C759C" w:rsidRDefault="009C759C">
          <w:pPr>
            <w:pStyle w:val="TOC2"/>
            <w:tabs>
              <w:tab w:val="left" w:pos="880"/>
              <w:tab w:val="right" w:leader="dot" w:pos="9743"/>
            </w:tabs>
            <w:rPr>
              <w:rFonts w:eastAsiaTheme="minorEastAsia" w:cstheme="minorBidi"/>
              <w:noProof/>
              <w:lang w:eastAsia="en-IE"/>
            </w:rPr>
          </w:pPr>
          <w:hyperlink w:anchor="_Toc55979738" w:history="1">
            <w:r w:rsidRPr="00A9271C">
              <w:rPr>
                <w:rStyle w:val="Hyperlink"/>
                <w:rFonts w:ascii="Arial Bold" w:hAnsi="Arial Bold" w:cstheme="minorHAnsi"/>
                <w:noProof/>
              </w:rPr>
              <w:t>2.1</w:t>
            </w:r>
            <w:r>
              <w:rPr>
                <w:rFonts w:eastAsiaTheme="minorEastAsia" w:cstheme="minorBidi"/>
                <w:noProof/>
                <w:lang w:eastAsia="en-IE"/>
              </w:rPr>
              <w:tab/>
            </w:r>
            <w:r w:rsidRPr="00A9271C">
              <w:rPr>
                <w:rStyle w:val="Hyperlink"/>
                <w:rFonts w:cstheme="minorHAnsi"/>
                <w:noProof/>
              </w:rPr>
              <w:t>Schedule A: Details of Applicant</w:t>
            </w:r>
            <w:r>
              <w:rPr>
                <w:noProof/>
                <w:webHidden/>
              </w:rPr>
              <w:tab/>
            </w:r>
            <w:r>
              <w:rPr>
                <w:noProof/>
                <w:webHidden/>
              </w:rPr>
              <w:fldChar w:fldCharType="begin"/>
            </w:r>
            <w:r>
              <w:rPr>
                <w:noProof/>
                <w:webHidden/>
              </w:rPr>
              <w:instrText xml:space="preserve"> PAGEREF _Toc55979738 \h </w:instrText>
            </w:r>
            <w:r>
              <w:rPr>
                <w:noProof/>
                <w:webHidden/>
              </w:rPr>
            </w:r>
            <w:r>
              <w:rPr>
                <w:noProof/>
                <w:webHidden/>
              </w:rPr>
              <w:fldChar w:fldCharType="separate"/>
            </w:r>
            <w:r>
              <w:rPr>
                <w:noProof/>
                <w:webHidden/>
              </w:rPr>
              <w:t>4</w:t>
            </w:r>
            <w:r>
              <w:rPr>
                <w:noProof/>
                <w:webHidden/>
              </w:rPr>
              <w:fldChar w:fldCharType="end"/>
            </w:r>
          </w:hyperlink>
        </w:p>
        <w:p w14:paraId="5EA0A9A0" w14:textId="65CE4DC4" w:rsidR="009C759C" w:rsidRDefault="009C759C">
          <w:pPr>
            <w:pStyle w:val="TOC2"/>
            <w:tabs>
              <w:tab w:val="left" w:pos="880"/>
              <w:tab w:val="right" w:leader="dot" w:pos="9743"/>
            </w:tabs>
            <w:rPr>
              <w:rFonts w:eastAsiaTheme="minorEastAsia" w:cstheme="minorBidi"/>
              <w:noProof/>
              <w:lang w:eastAsia="en-IE"/>
            </w:rPr>
          </w:pPr>
          <w:hyperlink w:anchor="_Toc55979739" w:history="1">
            <w:r w:rsidRPr="00A9271C">
              <w:rPr>
                <w:rStyle w:val="Hyperlink"/>
                <w:rFonts w:ascii="Arial Bold" w:hAnsi="Arial Bold" w:cstheme="minorHAnsi"/>
                <w:noProof/>
              </w:rPr>
              <w:t>2.2</w:t>
            </w:r>
            <w:r>
              <w:rPr>
                <w:rFonts w:eastAsiaTheme="minorEastAsia" w:cstheme="minorBidi"/>
                <w:noProof/>
                <w:lang w:eastAsia="en-IE"/>
              </w:rPr>
              <w:tab/>
            </w:r>
            <w:r w:rsidRPr="00A9271C">
              <w:rPr>
                <w:rStyle w:val="Hyperlink"/>
                <w:rFonts w:cstheme="minorHAnsi"/>
                <w:noProof/>
              </w:rPr>
              <w:t>Schedule B: Economic &amp; Financial Standing for Past 3 Years</w:t>
            </w:r>
            <w:r>
              <w:rPr>
                <w:noProof/>
                <w:webHidden/>
              </w:rPr>
              <w:tab/>
            </w:r>
            <w:r>
              <w:rPr>
                <w:noProof/>
                <w:webHidden/>
              </w:rPr>
              <w:fldChar w:fldCharType="begin"/>
            </w:r>
            <w:r>
              <w:rPr>
                <w:noProof/>
                <w:webHidden/>
              </w:rPr>
              <w:instrText xml:space="preserve"> PAGEREF _Toc55979739 \h </w:instrText>
            </w:r>
            <w:r>
              <w:rPr>
                <w:noProof/>
                <w:webHidden/>
              </w:rPr>
            </w:r>
            <w:r>
              <w:rPr>
                <w:noProof/>
                <w:webHidden/>
              </w:rPr>
              <w:fldChar w:fldCharType="separate"/>
            </w:r>
            <w:r>
              <w:rPr>
                <w:noProof/>
                <w:webHidden/>
              </w:rPr>
              <w:t>5</w:t>
            </w:r>
            <w:r>
              <w:rPr>
                <w:noProof/>
                <w:webHidden/>
              </w:rPr>
              <w:fldChar w:fldCharType="end"/>
            </w:r>
          </w:hyperlink>
        </w:p>
        <w:p w14:paraId="549846AD" w14:textId="4F366F10" w:rsidR="009C759C" w:rsidRDefault="009C759C">
          <w:pPr>
            <w:pStyle w:val="TOC2"/>
            <w:tabs>
              <w:tab w:val="left" w:pos="880"/>
              <w:tab w:val="right" w:leader="dot" w:pos="9743"/>
            </w:tabs>
            <w:rPr>
              <w:rFonts w:eastAsiaTheme="minorEastAsia" w:cstheme="minorBidi"/>
              <w:noProof/>
              <w:lang w:eastAsia="en-IE"/>
            </w:rPr>
          </w:pPr>
          <w:hyperlink w:anchor="_Toc55979740" w:history="1">
            <w:r w:rsidRPr="00A9271C">
              <w:rPr>
                <w:rStyle w:val="Hyperlink"/>
                <w:rFonts w:ascii="Arial Bold" w:hAnsi="Arial Bold" w:cstheme="minorHAnsi"/>
                <w:noProof/>
              </w:rPr>
              <w:t>2.3</w:t>
            </w:r>
            <w:r>
              <w:rPr>
                <w:rFonts w:eastAsiaTheme="minorEastAsia" w:cstheme="minorBidi"/>
                <w:noProof/>
                <w:lang w:eastAsia="en-IE"/>
              </w:rPr>
              <w:tab/>
            </w:r>
            <w:r w:rsidRPr="00A9271C">
              <w:rPr>
                <w:rStyle w:val="Hyperlink"/>
                <w:rFonts w:cstheme="minorHAnsi"/>
                <w:noProof/>
              </w:rPr>
              <w:t>Schedule C:  Applicant’s Key Personnel for Biofuel Obligation Scheme</w:t>
            </w:r>
            <w:r>
              <w:rPr>
                <w:noProof/>
                <w:webHidden/>
              </w:rPr>
              <w:tab/>
            </w:r>
            <w:r>
              <w:rPr>
                <w:noProof/>
                <w:webHidden/>
              </w:rPr>
              <w:fldChar w:fldCharType="begin"/>
            </w:r>
            <w:r>
              <w:rPr>
                <w:noProof/>
                <w:webHidden/>
              </w:rPr>
              <w:instrText xml:space="preserve"> PAGEREF _Toc55979740 \h </w:instrText>
            </w:r>
            <w:r>
              <w:rPr>
                <w:noProof/>
                <w:webHidden/>
              </w:rPr>
            </w:r>
            <w:r>
              <w:rPr>
                <w:noProof/>
                <w:webHidden/>
              </w:rPr>
              <w:fldChar w:fldCharType="separate"/>
            </w:r>
            <w:r>
              <w:rPr>
                <w:noProof/>
                <w:webHidden/>
              </w:rPr>
              <w:t>6</w:t>
            </w:r>
            <w:r>
              <w:rPr>
                <w:noProof/>
                <w:webHidden/>
              </w:rPr>
              <w:fldChar w:fldCharType="end"/>
            </w:r>
          </w:hyperlink>
        </w:p>
        <w:p w14:paraId="70DC35BC" w14:textId="4F78DDF3" w:rsidR="009C759C" w:rsidRDefault="009C759C">
          <w:pPr>
            <w:pStyle w:val="TOC2"/>
            <w:tabs>
              <w:tab w:val="left" w:pos="880"/>
              <w:tab w:val="right" w:leader="dot" w:pos="9743"/>
            </w:tabs>
            <w:rPr>
              <w:rFonts w:eastAsiaTheme="minorEastAsia" w:cstheme="minorBidi"/>
              <w:noProof/>
              <w:lang w:eastAsia="en-IE"/>
            </w:rPr>
          </w:pPr>
          <w:hyperlink w:anchor="_Toc55979741" w:history="1">
            <w:r w:rsidRPr="00A9271C">
              <w:rPr>
                <w:rStyle w:val="Hyperlink"/>
                <w:rFonts w:ascii="Arial Bold" w:hAnsi="Arial Bold" w:cstheme="minorHAnsi"/>
                <w:noProof/>
              </w:rPr>
              <w:t>2.4</w:t>
            </w:r>
            <w:r>
              <w:rPr>
                <w:rFonts w:eastAsiaTheme="minorEastAsia" w:cstheme="minorBidi"/>
                <w:noProof/>
                <w:lang w:eastAsia="en-IE"/>
              </w:rPr>
              <w:tab/>
            </w:r>
            <w:r w:rsidRPr="00A9271C">
              <w:rPr>
                <w:rStyle w:val="Hyperlink"/>
                <w:rFonts w:cstheme="minorHAnsi"/>
                <w:noProof/>
              </w:rPr>
              <w:t>Schedule D:  Process Description</w:t>
            </w:r>
            <w:r>
              <w:rPr>
                <w:noProof/>
                <w:webHidden/>
              </w:rPr>
              <w:tab/>
            </w:r>
            <w:r>
              <w:rPr>
                <w:noProof/>
                <w:webHidden/>
              </w:rPr>
              <w:fldChar w:fldCharType="begin"/>
            </w:r>
            <w:r>
              <w:rPr>
                <w:noProof/>
                <w:webHidden/>
              </w:rPr>
              <w:instrText xml:space="preserve"> PAGEREF _Toc55979741 \h </w:instrText>
            </w:r>
            <w:r>
              <w:rPr>
                <w:noProof/>
                <w:webHidden/>
              </w:rPr>
            </w:r>
            <w:r>
              <w:rPr>
                <w:noProof/>
                <w:webHidden/>
              </w:rPr>
              <w:fldChar w:fldCharType="separate"/>
            </w:r>
            <w:r>
              <w:rPr>
                <w:noProof/>
                <w:webHidden/>
              </w:rPr>
              <w:t>7</w:t>
            </w:r>
            <w:r>
              <w:rPr>
                <w:noProof/>
                <w:webHidden/>
              </w:rPr>
              <w:fldChar w:fldCharType="end"/>
            </w:r>
          </w:hyperlink>
        </w:p>
        <w:p w14:paraId="4B0653CC" w14:textId="37FB65D4" w:rsidR="009C759C" w:rsidRDefault="009C759C">
          <w:pPr>
            <w:pStyle w:val="TOC2"/>
            <w:tabs>
              <w:tab w:val="left" w:pos="880"/>
              <w:tab w:val="right" w:leader="dot" w:pos="9743"/>
            </w:tabs>
            <w:rPr>
              <w:rFonts w:eastAsiaTheme="minorEastAsia" w:cstheme="minorBidi"/>
              <w:noProof/>
              <w:lang w:eastAsia="en-IE"/>
            </w:rPr>
          </w:pPr>
          <w:hyperlink w:anchor="_Toc55979742" w:history="1">
            <w:r w:rsidRPr="00A9271C">
              <w:rPr>
                <w:rStyle w:val="Hyperlink"/>
                <w:rFonts w:ascii="Arial Bold" w:hAnsi="Arial Bold" w:cstheme="minorHAnsi"/>
                <w:noProof/>
              </w:rPr>
              <w:t>2.5</w:t>
            </w:r>
            <w:r>
              <w:rPr>
                <w:rFonts w:eastAsiaTheme="minorEastAsia" w:cstheme="minorBidi"/>
                <w:noProof/>
                <w:lang w:eastAsia="en-IE"/>
              </w:rPr>
              <w:tab/>
            </w:r>
            <w:r w:rsidRPr="00A9271C">
              <w:rPr>
                <w:rStyle w:val="Hyperlink"/>
                <w:rFonts w:cstheme="minorHAnsi"/>
                <w:noProof/>
              </w:rPr>
              <w:t>Schedule E:  Supplies of Fuels Imported into the State</w:t>
            </w:r>
            <w:r>
              <w:rPr>
                <w:noProof/>
                <w:webHidden/>
              </w:rPr>
              <w:tab/>
            </w:r>
            <w:r>
              <w:rPr>
                <w:noProof/>
                <w:webHidden/>
              </w:rPr>
              <w:fldChar w:fldCharType="begin"/>
            </w:r>
            <w:r>
              <w:rPr>
                <w:noProof/>
                <w:webHidden/>
              </w:rPr>
              <w:instrText xml:space="preserve"> PAGEREF _Toc55979742 \h </w:instrText>
            </w:r>
            <w:r>
              <w:rPr>
                <w:noProof/>
                <w:webHidden/>
              </w:rPr>
            </w:r>
            <w:r>
              <w:rPr>
                <w:noProof/>
                <w:webHidden/>
              </w:rPr>
              <w:fldChar w:fldCharType="separate"/>
            </w:r>
            <w:r>
              <w:rPr>
                <w:noProof/>
                <w:webHidden/>
              </w:rPr>
              <w:t>8</w:t>
            </w:r>
            <w:r>
              <w:rPr>
                <w:noProof/>
                <w:webHidden/>
              </w:rPr>
              <w:fldChar w:fldCharType="end"/>
            </w:r>
          </w:hyperlink>
        </w:p>
        <w:p w14:paraId="4CC9A588" w14:textId="3B559BD2" w:rsidR="009C759C" w:rsidRDefault="009C759C">
          <w:pPr>
            <w:pStyle w:val="TOC2"/>
            <w:tabs>
              <w:tab w:val="left" w:pos="880"/>
              <w:tab w:val="right" w:leader="dot" w:pos="9743"/>
            </w:tabs>
            <w:rPr>
              <w:rFonts w:eastAsiaTheme="minorEastAsia" w:cstheme="minorBidi"/>
              <w:noProof/>
              <w:lang w:eastAsia="en-IE"/>
            </w:rPr>
          </w:pPr>
          <w:hyperlink w:anchor="_Toc55979743" w:history="1">
            <w:r w:rsidRPr="00A9271C">
              <w:rPr>
                <w:rStyle w:val="Hyperlink"/>
                <w:rFonts w:ascii="Arial Bold" w:hAnsi="Arial Bold" w:cstheme="minorHAnsi"/>
                <w:noProof/>
              </w:rPr>
              <w:t>2.6</w:t>
            </w:r>
            <w:r>
              <w:rPr>
                <w:rFonts w:eastAsiaTheme="minorEastAsia" w:cstheme="minorBidi"/>
                <w:noProof/>
                <w:lang w:eastAsia="en-IE"/>
              </w:rPr>
              <w:tab/>
            </w:r>
            <w:r w:rsidRPr="00A9271C">
              <w:rPr>
                <w:rStyle w:val="Hyperlink"/>
                <w:rFonts w:cstheme="minorHAnsi"/>
                <w:noProof/>
              </w:rPr>
              <w:t>Schedule F:  Volume of Fuel Disposals</w:t>
            </w:r>
            <w:r>
              <w:rPr>
                <w:noProof/>
                <w:webHidden/>
              </w:rPr>
              <w:tab/>
            </w:r>
            <w:r>
              <w:rPr>
                <w:noProof/>
                <w:webHidden/>
              </w:rPr>
              <w:fldChar w:fldCharType="begin"/>
            </w:r>
            <w:r>
              <w:rPr>
                <w:noProof/>
                <w:webHidden/>
              </w:rPr>
              <w:instrText xml:space="preserve"> PAGEREF _Toc55979743 \h </w:instrText>
            </w:r>
            <w:r>
              <w:rPr>
                <w:noProof/>
                <w:webHidden/>
              </w:rPr>
            </w:r>
            <w:r>
              <w:rPr>
                <w:noProof/>
                <w:webHidden/>
              </w:rPr>
              <w:fldChar w:fldCharType="separate"/>
            </w:r>
            <w:r>
              <w:rPr>
                <w:noProof/>
                <w:webHidden/>
              </w:rPr>
              <w:t>9</w:t>
            </w:r>
            <w:r>
              <w:rPr>
                <w:noProof/>
                <w:webHidden/>
              </w:rPr>
              <w:fldChar w:fldCharType="end"/>
            </w:r>
          </w:hyperlink>
        </w:p>
        <w:p w14:paraId="37649EF9" w14:textId="6EE025E0" w:rsidR="00300EB5" w:rsidRPr="00E7595F" w:rsidRDefault="00DF3A77">
          <w:pPr>
            <w:rPr>
              <w:rFonts w:cstheme="minorHAnsi"/>
            </w:rPr>
          </w:pPr>
          <w:r w:rsidRPr="00E7595F">
            <w:rPr>
              <w:rFonts w:cstheme="minorHAnsi"/>
            </w:rPr>
            <w:fldChar w:fldCharType="end"/>
          </w:r>
        </w:p>
      </w:sdtContent>
    </w:sdt>
    <w:p w14:paraId="2A3375C6" w14:textId="77777777" w:rsidR="0075699C" w:rsidRPr="00E7595F" w:rsidRDefault="0075699C">
      <w:pPr>
        <w:pStyle w:val="CommentText"/>
        <w:rPr>
          <w:rFonts w:cstheme="minorHAnsi"/>
        </w:rPr>
      </w:pPr>
    </w:p>
    <w:p w14:paraId="1339F311" w14:textId="77777777" w:rsidR="0075699C" w:rsidRPr="00E7595F" w:rsidRDefault="0075699C">
      <w:pPr>
        <w:pStyle w:val="CommentText"/>
        <w:rPr>
          <w:rFonts w:cstheme="minorHAnsi"/>
        </w:rPr>
      </w:pPr>
    </w:p>
    <w:p w14:paraId="312E8741" w14:textId="77777777" w:rsidR="0075699C" w:rsidRPr="00E7595F" w:rsidRDefault="0075699C">
      <w:pPr>
        <w:pStyle w:val="CommentText"/>
        <w:rPr>
          <w:rFonts w:cstheme="minorHAnsi"/>
        </w:rPr>
      </w:pPr>
    </w:p>
    <w:p w14:paraId="6107854E" w14:textId="77777777" w:rsidR="0075699C" w:rsidRPr="00E7595F" w:rsidRDefault="0075699C">
      <w:pPr>
        <w:pStyle w:val="CommentText"/>
        <w:rPr>
          <w:rFonts w:cstheme="minorHAnsi"/>
        </w:rPr>
      </w:pPr>
    </w:p>
    <w:p w14:paraId="7891E01E" w14:textId="77777777" w:rsidR="0075699C" w:rsidRPr="00E7595F" w:rsidRDefault="0075699C">
      <w:pPr>
        <w:pStyle w:val="CommentText"/>
        <w:rPr>
          <w:rFonts w:cstheme="minorHAnsi"/>
        </w:rPr>
      </w:pPr>
    </w:p>
    <w:p w14:paraId="0F4FD67D" w14:textId="77777777" w:rsidR="0075699C" w:rsidRPr="00E7595F" w:rsidRDefault="0075699C">
      <w:pPr>
        <w:pStyle w:val="CommentText"/>
        <w:rPr>
          <w:rFonts w:cstheme="minorHAnsi"/>
        </w:rPr>
      </w:pPr>
    </w:p>
    <w:p w14:paraId="04E428FE" w14:textId="77777777" w:rsidR="00FE1C99" w:rsidRPr="00E7595F" w:rsidRDefault="00FE1C99">
      <w:pPr>
        <w:pStyle w:val="CommentText"/>
        <w:rPr>
          <w:rFonts w:cstheme="minorHAnsi"/>
        </w:rPr>
      </w:pPr>
    </w:p>
    <w:p w14:paraId="400558DD" w14:textId="77777777" w:rsidR="00FE1C99" w:rsidRPr="00E7595F" w:rsidRDefault="00FE1C99">
      <w:pPr>
        <w:pStyle w:val="CommentText"/>
        <w:rPr>
          <w:rFonts w:cstheme="minorHAnsi"/>
        </w:rPr>
        <w:sectPr w:rsidR="00FE1C99" w:rsidRPr="00E7595F" w:rsidSect="0075699C">
          <w:headerReference w:type="even" r:id="rId13"/>
          <w:headerReference w:type="default" r:id="rId14"/>
          <w:headerReference w:type="first" r:id="rId15"/>
          <w:footerReference w:type="first" r:id="rId16"/>
          <w:pgSz w:w="11907" w:h="16840" w:code="9"/>
          <w:pgMar w:top="1440" w:right="1077" w:bottom="1440" w:left="1077" w:header="567" w:footer="720" w:gutter="0"/>
          <w:pgNumType w:fmt="lowerRoman" w:start="1"/>
          <w:cols w:space="720"/>
          <w:titlePg/>
        </w:sectPr>
      </w:pPr>
    </w:p>
    <w:p w14:paraId="282EDFCB" w14:textId="77777777" w:rsidR="004E18DD" w:rsidRPr="00E7595F" w:rsidRDefault="004E18DD" w:rsidP="004E18DD">
      <w:pPr>
        <w:rPr>
          <w:rFonts w:cstheme="minorHAnsi"/>
        </w:rPr>
      </w:pPr>
      <w:bookmarkStart w:id="0" w:name="_Toc258079545"/>
    </w:p>
    <w:p w14:paraId="294C297E" w14:textId="77777777" w:rsidR="004E18DD" w:rsidRPr="00E7595F" w:rsidRDefault="004E18DD" w:rsidP="004E18DD">
      <w:pPr>
        <w:rPr>
          <w:rFonts w:cstheme="minorHAnsi"/>
        </w:rPr>
      </w:pPr>
    </w:p>
    <w:p w14:paraId="69E089D5" w14:textId="77777777" w:rsidR="004E18DD" w:rsidRPr="00E7595F" w:rsidRDefault="004E18DD" w:rsidP="004E18DD">
      <w:pPr>
        <w:rPr>
          <w:rFonts w:cstheme="minorHAnsi"/>
        </w:rPr>
      </w:pPr>
    </w:p>
    <w:p w14:paraId="6614A005" w14:textId="77777777" w:rsidR="004E18DD" w:rsidRPr="00E7595F" w:rsidRDefault="004E18DD" w:rsidP="004E18DD">
      <w:pPr>
        <w:rPr>
          <w:rFonts w:cstheme="minorHAnsi"/>
        </w:rPr>
      </w:pPr>
    </w:p>
    <w:p w14:paraId="404BD262" w14:textId="77777777" w:rsidR="004E18DD" w:rsidRPr="00E7595F" w:rsidRDefault="004E18DD" w:rsidP="004E18DD">
      <w:pPr>
        <w:rPr>
          <w:rFonts w:cstheme="minorHAnsi"/>
        </w:rPr>
      </w:pPr>
    </w:p>
    <w:p w14:paraId="37D2C907" w14:textId="77777777" w:rsidR="004E18DD" w:rsidRPr="00E7595F" w:rsidRDefault="004E18DD" w:rsidP="004E18DD">
      <w:pPr>
        <w:rPr>
          <w:rFonts w:cstheme="minorHAnsi"/>
        </w:rPr>
      </w:pPr>
    </w:p>
    <w:p w14:paraId="2C76D9B3" w14:textId="77777777" w:rsidR="004E18DD" w:rsidRPr="00E7595F" w:rsidRDefault="004E18DD" w:rsidP="004E18DD">
      <w:pPr>
        <w:rPr>
          <w:rFonts w:cstheme="minorHAnsi"/>
        </w:rPr>
      </w:pPr>
    </w:p>
    <w:p w14:paraId="668A7ECB" w14:textId="77777777" w:rsidR="004E18DD" w:rsidRPr="00E7595F" w:rsidRDefault="004E18DD" w:rsidP="004E18DD">
      <w:pPr>
        <w:rPr>
          <w:rFonts w:cstheme="minorHAnsi"/>
        </w:rPr>
      </w:pPr>
    </w:p>
    <w:p w14:paraId="6A2F189F" w14:textId="77777777" w:rsidR="004E18DD" w:rsidRPr="00E7595F" w:rsidRDefault="004E18DD" w:rsidP="004E18DD">
      <w:pPr>
        <w:rPr>
          <w:rFonts w:cstheme="minorHAnsi"/>
        </w:rPr>
      </w:pPr>
    </w:p>
    <w:p w14:paraId="2BD074AA" w14:textId="77777777" w:rsidR="004E18DD" w:rsidRPr="00E7595F" w:rsidRDefault="004E18DD" w:rsidP="004E18DD">
      <w:pPr>
        <w:rPr>
          <w:rFonts w:cstheme="minorHAnsi"/>
        </w:rPr>
      </w:pPr>
    </w:p>
    <w:p w14:paraId="77185C9F" w14:textId="77777777" w:rsidR="004E18DD" w:rsidRPr="00E7595F" w:rsidRDefault="004E18DD" w:rsidP="004E18DD">
      <w:pPr>
        <w:rPr>
          <w:rFonts w:cstheme="minorHAnsi"/>
        </w:rPr>
      </w:pPr>
    </w:p>
    <w:p w14:paraId="7CA628CF" w14:textId="77777777" w:rsidR="004E18DD" w:rsidRPr="00E7595F" w:rsidRDefault="004E18DD" w:rsidP="004E18DD">
      <w:pPr>
        <w:rPr>
          <w:rFonts w:cstheme="minorHAnsi"/>
        </w:rPr>
      </w:pPr>
    </w:p>
    <w:p w14:paraId="0D788084" w14:textId="77777777" w:rsidR="004E18DD" w:rsidRPr="00E7595F" w:rsidRDefault="004E18DD" w:rsidP="004E18DD">
      <w:pPr>
        <w:rPr>
          <w:rFonts w:cstheme="minorHAnsi"/>
        </w:rPr>
      </w:pPr>
    </w:p>
    <w:p w14:paraId="62E71068" w14:textId="77777777" w:rsidR="004E18DD" w:rsidRPr="00E7595F" w:rsidRDefault="004E18DD" w:rsidP="004E18DD">
      <w:pPr>
        <w:rPr>
          <w:rFonts w:cstheme="minorHAnsi"/>
        </w:rPr>
      </w:pPr>
    </w:p>
    <w:p w14:paraId="556D586C" w14:textId="77777777" w:rsidR="004E18DD" w:rsidRPr="00E7595F" w:rsidRDefault="004E18DD" w:rsidP="004E18DD">
      <w:pPr>
        <w:rPr>
          <w:rFonts w:cstheme="minorHAnsi"/>
        </w:rPr>
      </w:pPr>
    </w:p>
    <w:p w14:paraId="5EE5FDA0" w14:textId="77777777" w:rsidR="004E18DD" w:rsidRPr="00E7595F" w:rsidRDefault="004E18DD" w:rsidP="004E18DD">
      <w:pPr>
        <w:rPr>
          <w:rFonts w:cstheme="minorHAnsi"/>
        </w:rPr>
      </w:pPr>
    </w:p>
    <w:p w14:paraId="383FCD86" w14:textId="77777777" w:rsidR="004E18DD" w:rsidRPr="00E7595F" w:rsidRDefault="004E18DD" w:rsidP="004E18DD">
      <w:pPr>
        <w:rPr>
          <w:rFonts w:cstheme="minorHAnsi"/>
        </w:rPr>
      </w:pPr>
    </w:p>
    <w:p w14:paraId="02BC64D3" w14:textId="77777777" w:rsidR="004E18DD" w:rsidRPr="00E7595F" w:rsidRDefault="004E18DD" w:rsidP="004E18DD">
      <w:pPr>
        <w:rPr>
          <w:rFonts w:cstheme="minorHAnsi"/>
        </w:rPr>
      </w:pPr>
    </w:p>
    <w:p w14:paraId="1074AFA6" w14:textId="77777777" w:rsidR="004E18DD" w:rsidRPr="00E7595F" w:rsidRDefault="004E18DD" w:rsidP="004E18DD">
      <w:pPr>
        <w:rPr>
          <w:rFonts w:cstheme="minorHAnsi"/>
        </w:rPr>
      </w:pPr>
    </w:p>
    <w:p w14:paraId="6783213C" w14:textId="77777777" w:rsidR="004E18DD" w:rsidRPr="00E7595F" w:rsidRDefault="004E18DD" w:rsidP="004E18DD">
      <w:pPr>
        <w:rPr>
          <w:rFonts w:cstheme="minorHAnsi"/>
        </w:rPr>
      </w:pPr>
    </w:p>
    <w:p w14:paraId="2C9EF8E7" w14:textId="77777777" w:rsidR="004E18DD" w:rsidRPr="00E7595F" w:rsidRDefault="004E18DD" w:rsidP="004E18DD">
      <w:pPr>
        <w:rPr>
          <w:rFonts w:cstheme="minorHAnsi"/>
        </w:rPr>
      </w:pPr>
    </w:p>
    <w:p w14:paraId="69BF844A" w14:textId="77777777" w:rsidR="004E18DD" w:rsidRPr="00E7595F" w:rsidRDefault="004E18DD" w:rsidP="004E18DD">
      <w:pPr>
        <w:rPr>
          <w:rFonts w:cstheme="minorHAnsi"/>
        </w:rPr>
      </w:pPr>
    </w:p>
    <w:p w14:paraId="73430AEF" w14:textId="77777777" w:rsidR="00A451E6" w:rsidRPr="00E7595F" w:rsidRDefault="00A451E6" w:rsidP="007D3933">
      <w:pPr>
        <w:pStyle w:val="Heading1"/>
        <w:rPr>
          <w:rFonts w:asciiTheme="minorHAnsi" w:hAnsiTheme="minorHAnsi" w:cstheme="minorHAnsi"/>
        </w:rPr>
      </w:pPr>
      <w:bookmarkStart w:id="1" w:name="_Toc55979736"/>
      <w:r w:rsidRPr="00E7595F">
        <w:rPr>
          <w:rFonts w:asciiTheme="minorHAnsi" w:hAnsiTheme="minorHAnsi" w:cstheme="minorHAnsi"/>
        </w:rPr>
        <w:t xml:space="preserve">Letter of </w:t>
      </w:r>
      <w:bookmarkEnd w:id="0"/>
      <w:r w:rsidR="005E7945" w:rsidRPr="00E7595F">
        <w:rPr>
          <w:rFonts w:asciiTheme="minorHAnsi" w:hAnsiTheme="minorHAnsi" w:cstheme="minorHAnsi"/>
        </w:rPr>
        <w:t>Application</w:t>
      </w:r>
      <w:bookmarkEnd w:id="1"/>
      <w:r w:rsidR="004E18DD" w:rsidRPr="00E7595F">
        <w:rPr>
          <w:rFonts w:asciiTheme="minorHAnsi" w:hAnsiTheme="minorHAnsi" w:cstheme="minorHAnsi"/>
        </w:rPr>
        <w:t xml:space="preserve"> </w:t>
      </w:r>
    </w:p>
    <w:p w14:paraId="6E075CEC" w14:textId="77777777" w:rsidR="004E18DD" w:rsidRPr="00E7595F" w:rsidRDefault="004E18DD">
      <w:pPr>
        <w:jc w:val="left"/>
        <w:rPr>
          <w:rFonts w:cstheme="minorHAnsi"/>
        </w:rPr>
      </w:pPr>
      <w:r w:rsidRPr="00E7595F">
        <w:rPr>
          <w:rFonts w:cstheme="minorHAnsi"/>
        </w:rPr>
        <w:br w:type="page"/>
      </w:r>
    </w:p>
    <w:p w14:paraId="2B84AB5E" w14:textId="77777777" w:rsidR="004E18DD" w:rsidRPr="00E7595F" w:rsidRDefault="004E18DD" w:rsidP="004E18DD">
      <w:pPr>
        <w:rPr>
          <w:rFonts w:cstheme="minorHAnsi"/>
          <w:b/>
          <w:sz w:val="28"/>
          <w:szCs w:val="28"/>
        </w:rPr>
      </w:pPr>
      <w:r w:rsidRPr="00E7595F">
        <w:rPr>
          <w:rFonts w:cstheme="minorHAnsi"/>
          <w:b/>
          <w:sz w:val="28"/>
          <w:szCs w:val="28"/>
        </w:rPr>
        <w:lastRenderedPageBreak/>
        <w:t>LET</w:t>
      </w:r>
      <w:r w:rsidR="00A93CB6" w:rsidRPr="00E7595F">
        <w:rPr>
          <w:rFonts w:cstheme="minorHAnsi"/>
          <w:b/>
          <w:sz w:val="28"/>
          <w:szCs w:val="28"/>
        </w:rPr>
        <w:t>T</w:t>
      </w:r>
      <w:r w:rsidRPr="00E7595F">
        <w:rPr>
          <w:rFonts w:cstheme="minorHAnsi"/>
          <w:b/>
          <w:sz w:val="28"/>
          <w:szCs w:val="28"/>
        </w:rPr>
        <w:t xml:space="preserve">ER OF </w:t>
      </w:r>
      <w:r w:rsidR="005E7945" w:rsidRPr="00E7595F">
        <w:rPr>
          <w:rFonts w:cstheme="minorHAnsi"/>
          <w:b/>
          <w:sz w:val="28"/>
          <w:szCs w:val="28"/>
        </w:rPr>
        <w:t xml:space="preserve">APPLICATION </w:t>
      </w:r>
    </w:p>
    <w:p w14:paraId="1BAF02B4" w14:textId="77777777" w:rsidR="0000250A" w:rsidRPr="00E7595F" w:rsidRDefault="0000250A" w:rsidP="004E18DD">
      <w:pPr>
        <w:rPr>
          <w:rFonts w:cstheme="minorHAnsi"/>
        </w:rPr>
      </w:pPr>
    </w:p>
    <w:p w14:paraId="240766CB" w14:textId="77777777" w:rsidR="0000250A" w:rsidRPr="00E7595F" w:rsidRDefault="0000250A" w:rsidP="004E18DD">
      <w:pPr>
        <w:rPr>
          <w:rFonts w:cstheme="minorHAnsi"/>
        </w:rPr>
      </w:pPr>
    </w:p>
    <w:p w14:paraId="4AFF4473" w14:textId="77777777" w:rsidR="004E18DD" w:rsidRPr="00E7595F" w:rsidRDefault="004E18DD" w:rsidP="004E18DD">
      <w:pPr>
        <w:rPr>
          <w:rFonts w:cstheme="minorHAnsi"/>
        </w:rPr>
      </w:pPr>
      <w:r w:rsidRPr="00E7595F">
        <w:rPr>
          <w:rFonts w:cstheme="minorHAnsi"/>
        </w:rPr>
        <w:t>TO:</w:t>
      </w:r>
      <w:r w:rsidRPr="00E7595F">
        <w:rPr>
          <w:rFonts w:cstheme="minorHAnsi"/>
        </w:rPr>
        <w:tab/>
        <w:t>The National Oil Reserves Agency (NORA)</w:t>
      </w:r>
    </w:p>
    <w:p w14:paraId="6FB727B7" w14:textId="77777777" w:rsidR="004230A5" w:rsidRPr="00E7595F" w:rsidRDefault="004230A5" w:rsidP="004230A5">
      <w:pPr>
        <w:ind w:firstLine="720"/>
        <w:rPr>
          <w:rFonts w:cstheme="minorHAnsi"/>
          <w:bCs/>
        </w:rPr>
      </w:pPr>
      <w:r w:rsidRPr="00E7595F">
        <w:rPr>
          <w:rFonts w:cstheme="minorHAnsi"/>
          <w:bCs/>
        </w:rPr>
        <w:t xml:space="preserve">Second Floor, Building Number 3, </w:t>
      </w:r>
    </w:p>
    <w:p w14:paraId="7EB39AB2" w14:textId="77777777" w:rsidR="004230A5" w:rsidRPr="00E7595F" w:rsidRDefault="004230A5" w:rsidP="004230A5">
      <w:pPr>
        <w:ind w:firstLine="720"/>
        <w:rPr>
          <w:rFonts w:cstheme="minorHAnsi"/>
          <w:bCs/>
        </w:rPr>
      </w:pPr>
      <w:r w:rsidRPr="00E7595F">
        <w:rPr>
          <w:rFonts w:cstheme="minorHAnsi"/>
          <w:bCs/>
        </w:rPr>
        <w:t xml:space="preserve">Number 1 Ballsbridge, </w:t>
      </w:r>
    </w:p>
    <w:p w14:paraId="67EF5E95" w14:textId="607B8BEB" w:rsidR="004230A5" w:rsidRPr="00E7595F" w:rsidRDefault="004230A5" w:rsidP="004230A5">
      <w:pPr>
        <w:ind w:firstLine="720"/>
        <w:rPr>
          <w:rFonts w:cstheme="minorHAnsi"/>
          <w:bCs/>
        </w:rPr>
      </w:pPr>
      <w:r w:rsidRPr="00E7595F">
        <w:rPr>
          <w:rFonts w:cstheme="minorHAnsi"/>
          <w:bCs/>
        </w:rPr>
        <w:t>126 Pembroke Road,</w:t>
      </w:r>
    </w:p>
    <w:p w14:paraId="65C59060" w14:textId="77777777" w:rsidR="004230A5" w:rsidRPr="00E7595F" w:rsidRDefault="004230A5" w:rsidP="004230A5">
      <w:pPr>
        <w:ind w:firstLine="720"/>
        <w:rPr>
          <w:rFonts w:cstheme="minorHAnsi"/>
          <w:bCs/>
        </w:rPr>
      </w:pPr>
      <w:r w:rsidRPr="00E7595F">
        <w:rPr>
          <w:rFonts w:cstheme="minorHAnsi"/>
          <w:bCs/>
        </w:rPr>
        <w:t xml:space="preserve">Dublin 4, </w:t>
      </w:r>
    </w:p>
    <w:p w14:paraId="3628EEB3" w14:textId="77777777" w:rsidR="004230A5" w:rsidRPr="00E7595F" w:rsidRDefault="004230A5" w:rsidP="004230A5">
      <w:pPr>
        <w:ind w:firstLine="720"/>
        <w:rPr>
          <w:rFonts w:cstheme="minorHAnsi"/>
          <w:bCs/>
        </w:rPr>
      </w:pPr>
      <w:r w:rsidRPr="00E7595F">
        <w:rPr>
          <w:rFonts w:cstheme="minorHAnsi"/>
          <w:bCs/>
        </w:rPr>
        <w:t xml:space="preserve">D04 EP27, </w:t>
      </w:r>
    </w:p>
    <w:p w14:paraId="005D5DBD" w14:textId="6740A5E3" w:rsidR="004E18DD" w:rsidRPr="00E7595F" w:rsidRDefault="004230A5" w:rsidP="004230A5">
      <w:pPr>
        <w:ind w:firstLine="720"/>
        <w:rPr>
          <w:rFonts w:cstheme="minorHAnsi"/>
          <w:bCs/>
        </w:rPr>
      </w:pPr>
      <w:r w:rsidRPr="00E7595F">
        <w:rPr>
          <w:rFonts w:cstheme="minorHAnsi"/>
          <w:bCs/>
        </w:rPr>
        <w:t>Ireland</w:t>
      </w:r>
    </w:p>
    <w:p w14:paraId="18E1C493" w14:textId="77777777" w:rsidR="004E18DD" w:rsidRPr="00E7595F" w:rsidRDefault="004E18DD" w:rsidP="004E18DD">
      <w:pPr>
        <w:rPr>
          <w:rFonts w:cstheme="minorHAnsi"/>
        </w:rPr>
      </w:pPr>
    </w:p>
    <w:p w14:paraId="283EF5A0" w14:textId="77777777" w:rsidR="004E18DD" w:rsidRPr="00E7595F" w:rsidRDefault="004E18DD" w:rsidP="004E18DD">
      <w:pPr>
        <w:rPr>
          <w:rFonts w:cstheme="minorHAnsi"/>
        </w:rPr>
      </w:pPr>
      <w:r w:rsidRPr="00E7595F">
        <w:rPr>
          <w:rFonts w:cstheme="minorHAnsi"/>
        </w:rPr>
        <w:t xml:space="preserve">For the Attention of Mr. </w:t>
      </w:r>
      <w:r w:rsidR="005E7945" w:rsidRPr="00061D08">
        <w:rPr>
          <w:rFonts w:cstheme="minorHAnsi"/>
        </w:rPr>
        <w:t>Pat Meehan</w:t>
      </w:r>
      <w:r w:rsidRPr="00E7595F">
        <w:rPr>
          <w:rFonts w:cstheme="minorHAnsi"/>
        </w:rPr>
        <w:t>,</w:t>
      </w:r>
    </w:p>
    <w:p w14:paraId="1261C224" w14:textId="77777777" w:rsidR="004E18DD" w:rsidRPr="00E7595F" w:rsidRDefault="004E18DD" w:rsidP="004E18DD">
      <w:pPr>
        <w:rPr>
          <w:rFonts w:cstheme="minorHAnsi"/>
        </w:rPr>
      </w:pPr>
    </w:p>
    <w:p w14:paraId="4B61A1EA" w14:textId="37D5DA47" w:rsidR="00133630" w:rsidRPr="00E7595F" w:rsidRDefault="00133630" w:rsidP="004E18DD">
      <w:pPr>
        <w:rPr>
          <w:rFonts w:cstheme="minorHAnsi"/>
        </w:rPr>
      </w:pPr>
      <w:r w:rsidRPr="00E7595F">
        <w:rPr>
          <w:rFonts w:cstheme="minorHAnsi"/>
        </w:rPr>
        <w:t>We refer to the</w:t>
      </w:r>
      <w:r w:rsidR="00F57A17" w:rsidRPr="00E7595F">
        <w:rPr>
          <w:rFonts w:cstheme="minorHAnsi"/>
        </w:rPr>
        <w:t xml:space="preserve"> </w:t>
      </w:r>
      <w:r w:rsidR="003432C7" w:rsidRPr="00E7595F">
        <w:rPr>
          <w:rFonts w:cstheme="minorHAnsi"/>
        </w:rPr>
        <w:t xml:space="preserve">to the </w:t>
      </w:r>
      <w:r w:rsidR="0068025B" w:rsidRPr="00E7595F">
        <w:rPr>
          <w:rFonts w:cstheme="minorHAnsi"/>
        </w:rPr>
        <w:t xml:space="preserve">Agency’s </w:t>
      </w:r>
      <w:r w:rsidR="003432C7" w:rsidRPr="00E7595F">
        <w:rPr>
          <w:rFonts w:cstheme="minorHAnsi"/>
        </w:rPr>
        <w:t>Standard P</w:t>
      </w:r>
      <w:r w:rsidR="0068025B" w:rsidRPr="00E7595F">
        <w:rPr>
          <w:rFonts w:cstheme="minorHAnsi"/>
        </w:rPr>
        <w:t>rocedure f</w:t>
      </w:r>
      <w:r w:rsidR="003432C7" w:rsidRPr="00E7595F">
        <w:rPr>
          <w:rFonts w:cstheme="minorHAnsi"/>
        </w:rPr>
        <w:t xml:space="preserve">or making an application for a Biofuel Obligation </w:t>
      </w:r>
      <w:r w:rsidR="00456254">
        <w:rPr>
          <w:rFonts w:cstheme="minorHAnsi"/>
        </w:rPr>
        <w:t xml:space="preserve">Scheme </w:t>
      </w:r>
      <w:r w:rsidR="003432C7" w:rsidRPr="00E7595F">
        <w:rPr>
          <w:rFonts w:cstheme="minorHAnsi"/>
        </w:rPr>
        <w:t>A</w:t>
      </w:r>
      <w:r w:rsidR="0068025B" w:rsidRPr="00E7595F">
        <w:rPr>
          <w:rFonts w:cstheme="minorHAnsi"/>
        </w:rPr>
        <w:t>cco</w:t>
      </w:r>
      <w:r w:rsidR="003432C7" w:rsidRPr="00E7595F">
        <w:rPr>
          <w:rFonts w:cstheme="minorHAnsi"/>
        </w:rPr>
        <w:t xml:space="preserve">unt </w:t>
      </w:r>
      <w:r w:rsidR="0068025B" w:rsidRPr="00E7595F">
        <w:rPr>
          <w:rFonts w:cstheme="minorHAnsi"/>
        </w:rPr>
        <w:t xml:space="preserve">(document reference 457-X004) </w:t>
      </w:r>
      <w:r w:rsidR="00F57A17" w:rsidRPr="00E7595F">
        <w:rPr>
          <w:rFonts w:cstheme="minorHAnsi"/>
        </w:rPr>
        <w:t xml:space="preserve">which we have examined and </w:t>
      </w:r>
      <w:r w:rsidR="0068025B" w:rsidRPr="00E7595F">
        <w:rPr>
          <w:rFonts w:cstheme="minorHAnsi"/>
        </w:rPr>
        <w:t>understood.</w:t>
      </w:r>
    </w:p>
    <w:p w14:paraId="7B8D68BE" w14:textId="77777777" w:rsidR="00133630" w:rsidRPr="00E7595F" w:rsidRDefault="00133630" w:rsidP="004E18DD">
      <w:pPr>
        <w:rPr>
          <w:rFonts w:cstheme="minorHAnsi"/>
        </w:rPr>
      </w:pPr>
    </w:p>
    <w:p w14:paraId="7AF83FF3" w14:textId="7056CA22" w:rsidR="0068025B" w:rsidRPr="00E7595F" w:rsidRDefault="00133630" w:rsidP="004E18DD">
      <w:pPr>
        <w:rPr>
          <w:rFonts w:cstheme="minorHAnsi"/>
        </w:rPr>
      </w:pPr>
      <w:r w:rsidRPr="00E7595F">
        <w:rPr>
          <w:rFonts w:cstheme="minorHAnsi"/>
        </w:rPr>
        <w:t xml:space="preserve">As a supplier/producer </w:t>
      </w:r>
      <w:r w:rsidRPr="00E7595F">
        <w:rPr>
          <w:rFonts w:cstheme="minorHAnsi"/>
          <w:highlight w:val="yellow"/>
        </w:rPr>
        <w:t xml:space="preserve">[delete </w:t>
      </w:r>
      <w:r w:rsidR="00BA14DF" w:rsidRPr="00E7595F">
        <w:rPr>
          <w:rFonts w:cstheme="minorHAnsi"/>
          <w:highlight w:val="yellow"/>
        </w:rPr>
        <w:t xml:space="preserve">or insert &amp;, </w:t>
      </w:r>
      <w:r w:rsidRPr="00E7595F">
        <w:rPr>
          <w:rFonts w:cstheme="minorHAnsi"/>
          <w:highlight w:val="yellow"/>
        </w:rPr>
        <w:t>as appropriate]</w:t>
      </w:r>
      <w:r w:rsidR="00F57A17" w:rsidRPr="00E7595F">
        <w:rPr>
          <w:rFonts w:cstheme="minorHAnsi"/>
        </w:rPr>
        <w:t xml:space="preserve"> of bio</w:t>
      </w:r>
      <w:r w:rsidR="00456254">
        <w:rPr>
          <w:rFonts w:cstheme="minorHAnsi"/>
        </w:rPr>
        <w:t>fuel/</w:t>
      </w:r>
      <w:r w:rsidR="00F57A17" w:rsidRPr="00E7595F">
        <w:rPr>
          <w:rFonts w:cstheme="minorHAnsi"/>
        </w:rPr>
        <w:t>renewable fuel</w:t>
      </w:r>
      <w:r w:rsidR="00456254">
        <w:rPr>
          <w:rFonts w:cstheme="minorHAnsi"/>
        </w:rPr>
        <w:t xml:space="preserve"> of non-biological origin/ </w:t>
      </w:r>
      <w:r w:rsidR="00F57A17" w:rsidRPr="00884E38">
        <w:rPr>
          <w:rFonts w:cstheme="minorHAnsi"/>
        </w:rPr>
        <w:t>electricity</w:t>
      </w:r>
      <w:r w:rsidR="00456254">
        <w:rPr>
          <w:rFonts w:cstheme="minorHAnsi"/>
        </w:rPr>
        <w:t>/fossil fuel with a life cycle carbon intensity less than 94.1 gCO</w:t>
      </w:r>
      <w:r w:rsidR="00456254" w:rsidRPr="00456254">
        <w:rPr>
          <w:rFonts w:cstheme="minorHAnsi"/>
          <w:vertAlign w:val="subscript"/>
        </w:rPr>
        <w:t>2eq</w:t>
      </w:r>
      <w:r w:rsidR="00456254">
        <w:rPr>
          <w:rFonts w:cstheme="minorHAnsi"/>
        </w:rPr>
        <w:t>/MJ</w:t>
      </w:r>
      <w:r w:rsidR="00F57A17" w:rsidRPr="00E7595F">
        <w:rPr>
          <w:rFonts w:cstheme="minorHAnsi"/>
        </w:rPr>
        <w:t xml:space="preserve"> </w:t>
      </w:r>
      <w:r w:rsidR="00F57A17" w:rsidRPr="00E7595F">
        <w:rPr>
          <w:rFonts w:cstheme="minorHAnsi"/>
          <w:highlight w:val="yellow"/>
        </w:rPr>
        <w:t>[delete or insert &amp;, as appropriate]</w:t>
      </w:r>
      <w:r w:rsidR="00F57A17" w:rsidRPr="00E7595F">
        <w:rPr>
          <w:rFonts w:cstheme="minorHAnsi"/>
        </w:rPr>
        <w:t xml:space="preserve"> </w:t>
      </w:r>
      <w:r w:rsidRPr="00E7595F">
        <w:rPr>
          <w:rFonts w:cstheme="minorHAnsi"/>
        </w:rPr>
        <w:t>within the State, we hereby request the National Oil Reserves Agency to open a Biofuel Obl</w:t>
      </w:r>
      <w:r w:rsidR="0068025B" w:rsidRPr="00E7595F">
        <w:rPr>
          <w:rFonts w:cstheme="minorHAnsi"/>
        </w:rPr>
        <w:t xml:space="preserve">igation </w:t>
      </w:r>
      <w:r w:rsidR="00456254">
        <w:rPr>
          <w:rFonts w:cstheme="minorHAnsi"/>
        </w:rPr>
        <w:t xml:space="preserve">Scheme </w:t>
      </w:r>
      <w:r w:rsidR="0068025B" w:rsidRPr="00E7595F">
        <w:rPr>
          <w:rFonts w:cstheme="minorHAnsi"/>
        </w:rPr>
        <w:t xml:space="preserve">Account in our name.  </w:t>
      </w:r>
      <w:r w:rsidR="004E18DD" w:rsidRPr="00E7595F">
        <w:rPr>
          <w:rFonts w:cstheme="minorHAnsi"/>
        </w:rPr>
        <w:t xml:space="preserve">We </w:t>
      </w:r>
      <w:r w:rsidR="0068025B" w:rsidRPr="00E7595F">
        <w:rPr>
          <w:rFonts w:cstheme="minorHAnsi"/>
        </w:rPr>
        <w:t>confirm that the information contained in the attached schedules is, to the best of our knowledge</w:t>
      </w:r>
      <w:r w:rsidR="003432C7" w:rsidRPr="00E7595F">
        <w:rPr>
          <w:rFonts w:cstheme="minorHAnsi"/>
        </w:rPr>
        <w:t xml:space="preserve"> and belief</w:t>
      </w:r>
      <w:r w:rsidR="0068025B" w:rsidRPr="00E7595F">
        <w:rPr>
          <w:rFonts w:cstheme="minorHAnsi"/>
        </w:rPr>
        <w:t xml:space="preserve">, accurate </w:t>
      </w:r>
      <w:r w:rsidR="0000250A" w:rsidRPr="00E7595F">
        <w:rPr>
          <w:rFonts w:cstheme="minorHAnsi"/>
        </w:rPr>
        <w:t xml:space="preserve">and true </w:t>
      </w:r>
      <w:r w:rsidR="0068025B" w:rsidRPr="00E7595F">
        <w:rPr>
          <w:rFonts w:cstheme="minorHAnsi"/>
        </w:rPr>
        <w:t>and that there has been no deliberate at</w:t>
      </w:r>
      <w:r w:rsidR="0000250A" w:rsidRPr="00E7595F">
        <w:rPr>
          <w:rFonts w:cstheme="minorHAnsi"/>
        </w:rPr>
        <w:t>tempt to misrepresent any fact.</w:t>
      </w:r>
    </w:p>
    <w:p w14:paraId="20BA4218" w14:textId="77777777" w:rsidR="0068025B" w:rsidRPr="00E7595F" w:rsidRDefault="0068025B" w:rsidP="004E18DD">
      <w:pPr>
        <w:rPr>
          <w:rFonts w:cstheme="minorHAnsi"/>
        </w:rPr>
      </w:pPr>
    </w:p>
    <w:p w14:paraId="24864D17" w14:textId="77777777" w:rsidR="004E18DD" w:rsidRPr="00E7595F" w:rsidRDefault="003432C7" w:rsidP="004E18DD">
      <w:pPr>
        <w:rPr>
          <w:rFonts w:cstheme="minorHAnsi"/>
        </w:rPr>
      </w:pPr>
      <w:r w:rsidRPr="00E7595F">
        <w:rPr>
          <w:rFonts w:cstheme="minorHAnsi"/>
        </w:rPr>
        <w:t xml:space="preserve">We accept that the Agency may request us to provide such additional information, particulars and documents as it determines is necessary and such evidence as the Agency may reasonably require in order to verify any information, particulars or documentation provided by us.  Furthermore, we agree to meet any such request within the time specified in the </w:t>
      </w:r>
      <w:r w:rsidR="00F57A17" w:rsidRPr="00E7595F">
        <w:rPr>
          <w:rFonts w:cstheme="minorHAnsi"/>
        </w:rPr>
        <w:t>procedure</w:t>
      </w:r>
      <w:r w:rsidRPr="00E7595F">
        <w:rPr>
          <w:rFonts w:cstheme="minorHAnsi"/>
        </w:rPr>
        <w:t>.</w:t>
      </w:r>
    </w:p>
    <w:p w14:paraId="4F4831F0" w14:textId="77777777" w:rsidR="004E18DD" w:rsidRPr="00E7595F" w:rsidRDefault="004E18DD" w:rsidP="004E18DD">
      <w:pPr>
        <w:rPr>
          <w:rFonts w:cstheme="minorHAnsi"/>
        </w:rPr>
      </w:pPr>
    </w:p>
    <w:p w14:paraId="1FB0A213" w14:textId="5EABC58B" w:rsidR="004E18DD" w:rsidRPr="00E7595F" w:rsidRDefault="004E18DD" w:rsidP="004E18DD">
      <w:pPr>
        <w:rPr>
          <w:rFonts w:cstheme="minorHAnsi"/>
        </w:rPr>
      </w:pPr>
      <w:r w:rsidRPr="00E7595F">
        <w:rPr>
          <w:rFonts w:cstheme="minorHAnsi"/>
        </w:rPr>
        <w:t xml:space="preserve">Signature </w:t>
      </w:r>
      <w:r w:rsidRPr="009F6AE0">
        <w:rPr>
          <w:rFonts w:cstheme="minorHAnsi"/>
          <w:u w:val="single"/>
        </w:rPr>
        <w:t>_____________________________</w:t>
      </w:r>
      <w:r w:rsidRPr="00E7595F">
        <w:rPr>
          <w:rFonts w:cstheme="minorHAnsi"/>
        </w:rPr>
        <w:t xml:space="preserve"> in the capacity of </w:t>
      </w:r>
      <w:r w:rsidRPr="009F6AE0">
        <w:rPr>
          <w:rFonts w:cstheme="minorHAnsi"/>
          <w:u w:val="single"/>
        </w:rPr>
        <w:t>_______________________</w:t>
      </w:r>
      <w:r w:rsidRPr="00E7595F">
        <w:rPr>
          <w:rFonts w:cstheme="minorHAnsi"/>
        </w:rPr>
        <w:t xml:space="preserve"> </w:t>
      </w:r>
    </w:p>
    <w:p w14:paraId="56467D3B" w14:textId="77777777" w:rsidR="004E18DD" w:rsidRPr="00E7595F" w:rsidRDefault="004E18DD" w:rsidP="004E18DD">
      <w:pPr>
        <w:rPr>
          <w:rFonts w:cstheme="minorHAnsi"/>
        </w:rPr>
      </w:pPr>
    </w:p>
    <w:p w14:paraId="693F2177" w14:textId="77777777" w:rsidR="004E18DD" w:rsidRPr="009F6AE0" w:rsidRDefault="004E18DD" w:rsidP="004E18DD">
      <w:pPr>
        <w:rPr>
          <w:rFonts w:cstheme="minorHAnsi"/>
          <w:u w:val="single"/>
        </w:rPr>
      </w:pPr>
      <w:r w:rsidRPr="00E7595F">
        <w:rPr>
          <w:rFonts w:cstheme="minorHAnsi"/>
        </w:rPr>
        <w:t>Duly authorised to sign for and on behalf</w:t>
      </w:r>
      <w:r w:rsidR="003656CE" w:rsidRPr="00E7595F">
        <w:rPr>
          <w:rFonts w:cstheme="minorHAnsi"/>
        </w:rPr>
        <w:t xml:space="preserve"> of </w:t>
      </w:r>
      <w:r w:rsidRPr="009F6AE0">
        <w:rPr>
          <w:rFonts w:cstheme="minorHAnsi"/>
          <w:u w:val="single"/>
        </w:rPr>
        <w:t>_________________________________</w:t>
      </w:r>
    </w:p>
    <w:p w14:paraId="35F3B4B0" w14:textId="77777777" w:rsidR="004E18DD" w:rsidRPr="009F6AE0" w:rsidRDefault="004E18DD" w:rsidP="004E18DD">
      <w:pPr>
        <w:rPr>
          <w:rFonts w:cstheme="minorHAnsi"/>
          <w:u w:val="single"/>
        </w:rPr>
      </w:pPr>
    </w:p>
    <w:p w14:paraId="61679156" w14:textId="77777777" w:rsidR="004E18DD" w:rsidRPr="00E7595F" w:rsidRDefault="004E18DD" w:rsidP="004E18DD">
      <w:pPr>
        <w:rPr>
          <w:rFonts w:cstheme="minorHAnsi"/>
        </w:rPr>
      </w:pPr>
      <w:r w:rsidRPr="009F6AE0">
        <w:rPr>
          <w:rFonts w:cstheme="minorHAnsi"/>
          <w:u w:val="single"/>
        </w:rPr>
        <w:t>__________________________________________________________________________</w:t>
      </w:r>
      <w:r w:rsidRPr="00E7595F">
        <w:rPr>
          <w:rFonts w:cstheme="minorHAnsi"/>
        </w:rPr>
        <w:t xml:space="preserve"> </w:t>
      </w:r>
    </w:p>
    <w:p w14:paraId="5D3F826E" w14:textId="77777777" w:rsidR="004E18DD" w:rsidRPr="00E7595F" w:rsidRDefault="004E18DD" w:rsidP="004E18DD">
      <w:pPr>
        <w:rPr>
          <w:rFonts w:cstheme="minorHAnsi"/>
        </w:rPr>
      </w:pPr>
    </w:p>
    <w:p w14:paraId="687BAF45" w14:textId="77777777" w:rsidR="004E18DD" w:rsidRPr="00E7595F" w:rsidRDefault="004E18DD" w:rsidP="004E18DD">
      <w:pPr>
        <w:rPr>
          <w:rFonts w:cstheme="minorHAnsi"/>
        </w:rPr>
      </w:pPr>
      <w:r w:rsidRPr="00E7595F">
        <w:rPr>
          <w:rFonts w:cstheme="minorHAnsi"/>
        </w:rPr>
        <w:t xml:space="preserve">Address: </w:t>
      </w:r>
      <w:r w:rsidRPr="009F6AE0">
        <w:rPr>
          <w:rFonts w:cstheme="minorHAnsi"/>
          <w:u w:val="single"/>
        </w:rPr>
        <w:t>___________________________________________________________________</w:t>
      </w:r>
    </w:p>
    <w:p w14:paraId="6BFFC6D3" w14:textId="77777777" w:rsidR="004E18DD" w:rsidRPr="00E7595F" w:rsidRDefault="004E18DD" w:rsidP="004E18DD">
      <w:pPr>
        <w:rPr>
          <w:rFonts w:cstheme="minorHAnsi"/>
        </w:rPr>
      </w:pPr>
    </w:p>
    <w:p w14:paraId="4E7B87E9" w14:textId="77777777" w:rsidR="004E18DD" w:rsidRPr="009F6AE0" w:rsidRDefault="004E18DD" w:rsidP="004E18DD">
      <w:pPr>
        <w:rPr>
          <w:rFonts w:cstheme="minorHAnsi"/>
          <w:u w:val="single"/>
        </w:rPr>
      </w:pPr>
      <w:r w:rsidRPr="00E7595F">
        <w:rPr>
          <w:rFonts w:cstheme="minorHAnsi"/>
        </w:rPr>
        <w:tab/>
      </w:r>
      <w:r w:rsidRPr="009F6AE0">
        <w:rPr>
          <w:rFonts w:cstheme="minorHAnsi"/>
          <w:u w:val="single"/>
        </w:rPr>
        <w:t xml:space="preserve">____________________________________________________________________ </w:t>
      </w:r>
    </w:p>
    <w:p w14:paraId="7419C7D7" w14:textId="77777777" w:rsidR="004E18DD" w:rsidRPr="00E7595F" w:rsidRDefault="004E18DD" w:rsidP="004E18DD">
      <w:pPr>
        <w:rPr>
          <w:rFonts w:cstheme="minorHAnsi"/>
        </w:rPr>
      </w:pPr>
    </w:p>
    <w:p w14:paraId="1C1466EA" w14:textId="77777777" w:rsidR="0000250A" w:rsidRPr="00E7595F" w:rsidRDefault="004E18DD" w:rsidP="004E18DD">
      <w:pPr>
        <w:rPr>
          <w:rFonts w:cstheme="minorHAnsi"/>
        </w:rPr>
      </w:pPr>
      <w:r w:rsidRPr="00E7595F">
        <w:rPr>
          <w:rFonts w:cstheme="minorHAnsi"/>
        </w:rPr>
        <w:t>Date:</w:t>
      </w:r>
      <w:r w:rsidRPr="00E7595F">
        <w:rPr>
          <w:rFonts w:cstheme="minorHAnsi"/>
        </w:rPr>
        <w:tab/>
      </w:r>
      <w:r w:rsidRPr="009F6AE0">
        <w:rPr>
          <w:rFonts w:cstheme="minorHAnsi"/>
          <w:u w:val="single"/>
        </w:rPr>
        <w:t>______________________________</w:t>
      </w:r>
    </w:p>
    <w:p w14:paraId="55BCD062" w14:textId="77777777" w:rsidR="0000250A" w:rsidRPr="00E7595F" w:rsidRDefault="0000250A" w:rsidP="004E18DD">
      <w:pPr>
        <w:rPr>
          <w:rFonts w:cstheme="minorHAnsi"/>
        </w:rPr>
      </w:pPr>
    </w:p>
    <w:p w14:paraId="47933457" w14:textId="77777777" w:rsidR="0000250A" w:rsidRPr="00E7595F" w:rsidRDefault="0000250A" w:rsidP="004E18DD">
      <w:pPr>
        <w:rPr>
          <w:rFonts w:cstheme="minorHAnsi"/>
        </w:rPr>
      </w:pPr>
    </w:p>
    <w:p w14:paraId="754BC74B" w14:textId="77777777" w:rsidR="0000250A" w:rsidRPr="00E7595F" w:rsidRDefault="0000250A" w:rsidP="004E18DD">
      <w:pPr>
        <w:rPr>
          <w:rFonts w:cstheme="minorHAnsi"/>
        </w:rPr>
      </w:pPr>
    </w:p>
    <w:p w14:paraId="77297257" w14:textId="77777777" w:rsidR="0000250A" w:rsidRPr="00E7595F" w:rsidRDefault="0000250A" w:rsidP="004E18DD">
      <w:pPr>
        <w:rPr>
          <w:rFonts w:cstheme="minorHAnsi"/>
        </w:rPr>
      </w:pPr>
    </w:p>
    <w:p w14:paraId="0C147B9B" w14:textId="77777777" w:rsidR="0000250A" w:rsidRPr="00E7595F" w:rsidRDefault="0000250A" w:rsidP="004E18DD">
      <w:pPr>
        <w:rPr>
          <w:rFonts w:cstheme="minorHAnsi"/>
        </w:rPr>
      </w:pPr>
    </w:p>
    <w:p w14:paraId="08D69080" w14:textId="77777777" w:rsidR="004E18DD" w:rsidRPr="00E7595F" w:rsidRDefault="004E18DD" w:rsidP="004E18DD">
      <w:pPr>
        <w:rPr>
          <w:rFonts w:cstheme="minorHAnsi"/>
          <w:b/>
        </w:rPr>
      </w:pPr>
      <w:r w:rsidRPr="00E7595F">
        <w:rPr>
          <w:rFonts w:cstheme="minorHAnsi"/>
          <w:b/>
        </w:rPr>
        <w:br w:type="page"/>
      </w:r>
    </w:p>
    <w:p w14:paraId="2A7231E7" w14:textId="77777777" w:rsidR="004E18DD" w:rsidRPr="00E7595F" w:rsidRDefault="004E18DD">
      <w:pPr>
        <w:jc w:val="left"/>
        <w:rPr>
          <w:rFonts w:cstheme="minorHAnsi"/>
        </w:rPr>
      </w:pPr>
    </w:p>
    <w:p w14:paraId="79F1359E" w14:textId="77777777" w:rsidR="004827F4" w:rsidRPr="00E7595F" w:rsidRDefault="004827F4" w:rsidP="00A451E6">
      <w:pPr>
        <w:rPr>
          <w:rFonts w:cstheme="minorHAnsi"/>
        </w:rPr>
      </w:pPr>
    </w:p>
    <w:p w14:paraId="35A2F246" w14:textId="77777777" w:rsidR="004E18DD" w:rsidRPr="00E7595F" w:rsidRDefault="004E18DD" w:rsidP="00A451E6">
      <w:pPr>
        <w:rPr>
          <w:rFonts w:cstheme="minorHAnsi"/>
        </w:rPr>
      </w:pPr>
    </w:p>
    <w:p w14:paraId="7788692A" w14:textId="77777777" w:rsidR="004E18DD" w:rsidRPr="00E7595F" w:rsidRDefault="004E18DD" w:rsidP="00A451E6">
      <w:pPr>
        <w:rPr>
          <w:rFonts w:cstheme="minorHAnsi"/>
        </w:rPr>
      </w:pPr>
    </w:p>
    <w:p w14:paraId="47375F4D" w14:textId="77777777" w:rsidR="004E18DD" w:rsidRPr="00E7595F" w:rsidRDefault="004E18DD" w:rsidP="00A451E6">
      <w:pPr>
        <w:rPr>
          <w:rFonts w:cstheme="minorHAnsi"/>
        </w:rPr>
      </w:pPr>
    </w:p>
    <w:p w14:paraId="324FEE4E" w14:textId="77777777" w:rsidR="004E18DD" w:rsidRPr="00E7595F" w:rsidRDefault="004E18DD" w:rsidP="00A451E6">
      <w:pPr>
        <w:rPr>
          <w:rFonts w:cstheme="minorHAnsi"/>
        </w:rPr>
      </w:pPr>
    </w:p>
    <w:p w14:paraId="3F75FE4D" w14:textId="77777777" w:rsidR="004E18DD" w:rsidRPr="00E7595F" w:rsidRDefault="004E18DD" w:rsidP="00A451E6">
      <w:pPr>
        <w:rPr>
          <w:rFonts w:cstheme="minorHAnsi"/>
        </w:rPr>
      </w:pPr>
    </w:p>
    <w:p w14:paraId="2CA9B341" w14:textId="77777777" w:rsidR="004E18DD" w:rsidRPr="00E7595F" w:rsidRDefault="004E18DD" w:rsidP="00A451E6">
      <w:pPr>
        <w:rPr>
          <w:rFonts w:cstheme="minorHAnsi"/>
        </w:rPr>
      </w:pPr>
    </w:p>
    <w:p w14:paraId="054E91F1" w14:textId="77777777" w:rsidR="004E18DD" w:rsidRPr="00E7595F" w:rsidRDefault="004E18DD" w:rsidP="00A451E6">
      <w:pPr>
        <w:rPr>
          <w:rFonts w:cstheme="minorHAnsi"/>
        </w:rPr>
      </w:pPr>
    </w:p>
    <w:p w14:paraId="32418F69" w14:textId="77777777" w:rsidR="004E18DD" w:rsidRPr="00E7595F" w:rsidRDefault="004E18DD" w:rsidP="00A451E6">
      <w:pPr>
        <w:rPr>
          <w:rFonts w:cstheme="minorHAnsi"/>
        </w:rPr>
      </w:pPr>
    </w:p>
    <w:p w14:paraId="18278637" w14:textId="77777777" w:rsidR="004E18DD" w:rsidRPr="00E7595F" w:rsidRDefault="004E18DD" w:rsidP="00A451E6">
      <w:pPr>
        <w:rPr>
          <w:rFonts w:cstheme="minorHAnsi"/>
        </w:rPr>
      </w:pPr>
    </w:p>
    <w:p w14:paraId="3F54A201" w14:textId="77777777" w:rsidR="004E18DD" w:rsidRPr="00E7595F" w:rsidRDefault="004E18DD" w:rsidP="00A451E6">
      <w:pPr>
        <w:rPr>
          <w:rFonts w:cstheme="minorHAnsi"/>
        </w:rPr>
      </w:pPr>
    </w:p>
    <w:p w14:paraId="2CD7D8C8" w14:textId="77777777" w:rsidR="004E18DD" w:rsidRPr="00E7595F" w:rsidRDefault="004E18DD" w:rsidP="00A451E6">
      <w:pPr>
        <w:rPr>
          <w:rFonts w:cstheme="minorHAnsi"/>
        </w:rPr>
      </w:pPr>
    </w:p>
    <w:p w14:paraId="6FA43104" w14:textId="77777777" w:rsidR="004E18DD" w:rsidRPr="00E7595F" w:rsidRDefault="004E18DD" w:rsidP="00A451E6">
      <w:pPr>
        <w:rPr>
          <w:rFonts w:cstheme="minorHAnsi"/>
        </w:rPr>
      </w:pPr>
    </w:p>
    <w:p w14:paraId="08F967C8" w14:textId="77777777" w:rsidR="004E18DD" w:rsidRPr="00E7595F" w:rsidRDefault="004E18DD" w:rsidP="00A451E6">
      <w:pPr>
        <w:rPr>
          <w:rFonts w:cstheme="minorHAnsi"/>
        </w:rPr>
      </w:pPr>
    </w:p>
    <w:p w14:paraId="630F2AE9" w14:textId="77777777" w:rsidR="00A451E6" w:rsidRPr="00E7595F" w:rsidRDefault="005A19B7" w:rsidP="007D3933">
      <w:pPr>
        <w:pStyle w:val="Heading1"/>
        <w:rPr>
          <w:rFonts w:asciiTheme="minorHAnsi" w:hAnsiTheme="minorHAnsi" w:cstheme="minorHAnsi"/>
          <w:lang w:val="en-GB"/>
        </w:rPr>
      </w:pPr>
      <w:bookmarkStart w:id="2" w:name="_Toc55979737"/>
      <w:r w:rsidRPr="00E7595F">
        <w:rPr>
          <w:rFonts w:asciiTheme="minorHAnsi" w:hAnsiTheme="minorHAnsi" w:cstheme="minorHAnsi"/>
          <w:lang w:val="en-GB"/>
        </w:rPr>
        <w:t>Schedules</w:t>
      </w:r>
      <w:bookmarkEnd w:id="2"/>
      <w:r w:rsidR="00A451E6" w:rsidRPr="00E7595F">
        <w:rPr>
          <w:rFonts w:asciiTheme="minorHAnsi" w:hAnsiTheme="minorHAnsi" w:cstheme="minorHAnsi"/>
          <w:lang w:val="en-GB"/>
        </w:rPr>
        <w:t xml:space="preserve"> </w:t>
      </w:r>
    </w:p>
    <w:p w14:paraId="23020ADA" w14:textId="77777777" w:rsidR="00061D08" w:rsidRDefault="00061D08">
      <w:pPr>
        <w:jc w:val="left"/>
        <w:rPr>
          <w:rFonts w:cstheme="minorHAnsi"/>
          <w:lang w:val="en-GB"/>
        </w:rPr>
      </w:pPr>
    </w:p>
    <w:p w14:paraId="2C9700E1" w14:textId="77777777" w:rsidR="00061D08" w:rsidRDefault="00061D08">
      <w:pPr>
        <w:jc w:val="left"/>
        <w:rPr>
          <w:rFonts w:cstheme="minorHAnsi"/>
          <w:lang w:val="en-GB"/>
        </w:rPr>
      </w:pPr>
    </w:p>
    <w:p w14:paraId="57EE22E1" w14:textId="25C319AA" w:rsidR="004827F4" w:rsidRPr="00FC5C19" w:rsidRDefault="00FC5C19" w:rsidP="00FC5C1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cstheme="minorHAnsi"/>
          <w:sz w:val="28"/>
          <w:szCs w:val="28"/>
          <w:lang w:val="en-GB"/>
        </w:rPr>
      </w:pPr>
      <w:r w:rsidRPr="00FC5C19">
        <w:rPr>
          <w:rFonts w:cstheme="minorHAnsi"/>
          <w:b/>
          <w:bCs/>
          <w:sz w:val="28"/>
          <w:szCs w:val="28"/>
          <w:lang w:val="en-GB"/>
        </w:rPr>
        <w:t>Note</w:t>
      </w:r>
      <w:r w:rsidRPr="00FC5C19">
        <w:rPr>
          <w:rFonts w:cstheme="minorHAnsi"/>
          <w:sz w:val="28"/>
          <w:szCs w:val="28"/>
          <w:lang w:val="en-GB"/>
        </w:rPr>
        <w:t>: Electricity Suppliers to complete Schedule A</w:t>
      </w:r>
      <w:r>
        <w:rPr>
          <w:rFonts w:cstheme="minorHAnsi"/>
          <w:sz w:val="28"/>
          <w:szCs w:val="28"/>
          <w:lang w:val="en-GB"/>
        </w:rPr>
        <w:t xml:space="preserve"> only</w:t>
      </w:r>
      <w:r w:rsidRPr="00FC5C19">
        <w:rPr>
          <w:rFonts w:cstheme="minorHAnsi"/>
          <w:sz w:val="28"/>
          <w:szCs w:val="28"/>
          <w:lang w:val="en-GB"/>
        </w:rPr>
        <w:t>.</w:t>
      </w:r>
      <w:r w:rsidR="004827F4" w:rsidRPr="00FC5C19">
        <w:rPr>
          <w:rFonts w:cstheme="minorHAnsi"/>
          <w:sz w:val="28"/>
          <w:szCs w:val="28"/>
          <w:lang w:val="en-GB"/>
        </w:rPr>
        <w:br w:type="page"/>
      </w:r>
    </w:p>
    <w:p w14:paraId="0D12F8E0" w14:textId="77777777" w:rsidR="005A4442" w:rsidRPr="00E7595F" w:rsidRDefault="005A4442" w:rsidP="005A4442">
      <w:pPr>
        <w:pStyle w:val="Heading2"/>
        <w:ind w:left="0" w:firstLine="0"/>
        <w:rPr>
          <w:rFonts w:asciiTheme="minorHAnsi" w:hAnsiTheme="minorHAnsi" w:cstheme="minorHAnsi"/>
        </w:rPr>
      </w:pPr>
      <w:bookmarkStart w:id="3" w:name="_Toc55979738"/>
      <w:r w:rsidRPr="00E7595F">
        <w:rPr>
          <w:rFonts w:asciiTheme="minorHAnsi" w:hAnsiTheme="minorHAnsi" w:cstheme="minorHAnsi"/>
        </w:rPr>
        <w:lastRenderedPageBreak/>
        <w:t xml:space="preserve">Schedule </w:t>
      </w:r>
      <w:r w:rsidR="00263F5E" w:rsidRPr="00E7595F">
        <w:rPr>
          <w:rFonts w:asciiTheme="minorHAnsi" w:hAnsiTheme="minorHAnsi" w:cstheme="minorHAnsi"/>
        </w:rPr>
        <w:t>A</w:t>
      </w:r>
      <w:r w:rsidRPr="00E7595F">
        <w:rPr>
          <w:rFonts w:asciiTheme="minorHAnsi" w:hAnsiTheme="minorHAnsi" w:cstheme="minorHAnsi"/>
        </w:rPr>
        <w:t>: Details of Applicant</w:t>
      </w:r>
      <w:bookmarkEnd w:id="3"/>
    </w:p>
    <w:p w14:paraId="2BE256C8" w14:textId="77777777" w:rsidR="005A4442" w:rsidRPr="00E7595F" w:rsidRDefault="005A4442" w:rsidP="005A4442">
      <w:pPr>
        <w:rPr>
          <w:rFonts w:cstheme="minorHAnsi"/>
        </w:rPr>
      </w:pPr>
    </w:p>
    <w:p w14:paraId="25281358" w14:textId="77777777" w:rsidR="005A4442" w:rsidRPr="00E7595F" w:rsidRDefault="005A4442" w:rsidP="005A4442">
      <w:pPr>
        <w:rPr>
          <w:rFonts w:cstheme="minorHAnsi"/>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536"/>
      </w:tblGrid>
      <w:tr w:rsidR="005A4442" w:rsidRPr="00E7595F" w14:paraId="47ECD767" w14:textId="77777777" w:rsidTr="00456254">
        <w:tc>
          <w:tcPr>
            <w:tcW w:w="4394" w:type="dxa"/>
            <w:shd w:val="clear" w:color="auto" w:fill="FFFFFF" w:themeFill="background1"/>
          </w:tcPr>
          <w:p w14:paraId="1C2F9B0F" w14:textId="77777777" w:rsidR="005A4442" w:rsidRDefault="005A4442" w:rsidP="00456254">
            <w:pPr>
              <w:autoSpaceDE w:val="0"/>
              <w:autoSpaceDN w:val="0"/>
              <w:adjustRightInd w:val="0"/>
              <w:jc w:val="left"/>
              <w:rPr>
                <w:rFonts w:eastAsiaTheme="minorHAnsi" w:cstheme="minorHAnsi"/>
                <w:b/>
              </w:rPr>
            </w:pPr>
            <w:r w:rsidRPr="00E7595F">
              <w:rPr>
                <w:rFonts w:eastAsiaTheme="minorHAnsi" w:cstheme="minorHAnsi"/>
                <w:b/>
              </w:rPr>
              <w:t>Enter details of Applicant</w:t>
            </w:r>
          </w:p>
          <w:p w14:paraId="3EABFB6F" w14:textId="4C95717D" w:rsidR="00456254" w:rsidRPr="00E7595F" w:rsidRDefault="00456254" w:rsidP="00456254">
            <w:pPr>
              <w:autoSpaceDE w:val="0"/>
              <w:autoSpaceDN w:val="0"/>
              <w:adjustRightInd w:val="0"/>
              <w:jc w:val="left"/>
              <w:rPr>
                <w:rFonts w:eastAsiaTheme="minorHAnsi" w:cstheme="minorHAnsi"/>
                <w:b/>
              </w:rPr>
            </w:pPr>
          </w:p>
        </w:tc>
        <w:tc>
          <w:tcPr>
            <w:tcW w:w="4536" w:type="dxa"/>
            <w:shd w:val="clear" w:color="auto" w:fill="FFFFFF" w:themeFill="background1"/>
          </w:tcPr>
          <w:p w14:paraId="66D9ADC9" w14:textId="77777777" w:rsidR="005A4442" w:rsidRPr="00E7595F" w:rsidRDefault="005A4442" w:rsidP="005A4442">
            <w:pPr>
              <w:rPr>
                <w:rFonts w:cstheme="minorHAnsi"/>
                <w:b/>
              </w:rPr>
            </w:pPr>
          </w:p>
        </w:tc>
      </w:tr>
      <w:tr w:rsidR="005A4442" w:rsidRPr="00E7595F" w14:paraId="7E2463E6" w14:textId="77777777" w:rsidTr="005A4442">
        <w:tc>
          <w:tcPr>
            <w:tcW w:w="4394" w:type="dxa"/>
            <w:shd w:val="clear" w:color="auto" w:fill="FFFFFF" w:themeFill="background1"/>
          </w:tcPr>
          <w:p w14:paraId="64106D06" w14:textId="77777777" w:rsidR="005A4442" w:rsidRPr="00E7595F" w:rsidRDefault="00917AB5" w:rsidP="00917AB5">
            <w:pPr>
              <w:autoSpaceDE w:val="0"/>
              <w:autoSpaceDN w:val="0"/>
              <w:adjustRightInd w:val="0"/>
              <w:spacing w:line="360" w:lineRule="auto"/>
              <w:rPr>
                <w:rFonts w:eastAsiaTheme="minorHAnsi" w:cstheme="minorHAnsi"/>
              </w:rPr>
            </w:pPr>
            <w:r w:rsidRPr="00E7595F">
              <w:rPr>
                <w:rFonts w:eastAsiaTheme="minorHAnsi" w:cstheme="minorHAnsi"/>
              </w:rPr>
              <w:t>Name:</w:t>
            </w:r>
          </w:p>
        </w:tc>
        <w:tc>
          <w:tcPr>
            <w:tcW w:w="4536" w:type="dxa"/>
            <w:shd w:val="clear" w:color="auto" w:fill="FFFFFF" w:themeFill="background1"/>
          </w:tcPr>
          <w:p w14:paraId="65335A84" w14:textId="77777777" w:rsidR="005A4442" w:rsidRPr="00E7595F" w:rsidRDefault="005A4442" w:rsidP="005A4442">
            <w:pPr>
              <w:spacing w:line="360" w:lineRule="auto"/>
              <w:rPr>
                <w:rFonts w:cstheme="minorHAnsi"/>
              </w:rPr>
            </w:pPr>
          </w:p>
        </w:tc>
      </w:tr>
      <w:tr w:rsidR="005A4442" w:rsidRPr="00E7595F" w14:paraId="07C4B209" w14:textId="77777777" w:rsidTr="005A4442">
        <w:tc>
          <w:tcPr>
            <w:tcW w:w="4394" w:type="dxa"/>
            <w:shd w:val="clear" w:color="auto" w:fill="FFFFFF" w:themeFill="background1"/>
          </w:tcPr>
          <w:p w14:paraId="5519689D"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Previous Names (if applicable):</w:t>
            </w:r>
          </w:p>
        </w:tc>
        <w:tc>
          <w:tcPr>
            <w:tcW w:w="4536" w:type="dxa"/>
            <w:shd w:val="clear" w:color="auto" w:fill="FFFFFF" w:themeFill="background1"/>
          </w:tcPr>
          <w:p w14:paraId="4ACF24D4" w14:textId="77777777" w:rsidR="005A4442" w:rsidRPr="00E7595F" w:rsidRDefault="005A4442" w:rsidP="005A4442">
            <w:pPr>
              <w:spacing w:line="360" w:lineRule="auto"/>
              <w:rPr>
                <w:rFonts w:cstheme="minorHAnsi"/>
              </w:rPr>
            </w:pPr>
          </w:p>
        </w:tc>
      </w:tr>
      <w:tr w:rsidR="005A4442" w:rsidRPr="00E7595F" w14:paraId="32F95FA6" w14:textId="77777777" w:rsidTr="005A4442">
        <w:tc>
          <w:tcPr>
            <w:tcW w:w="4394" w:type="dxa"/>
            <w:shd w:val="clear" w:color="auto" w:fill="FFFFFF" w:themeFill="background1"/>
          </w:tcPr>
          <w:p w14:paraId="1FEEAEA8"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Nature of Legal Entity (PLC, Limited Company, Partnership, Sole Trader etc.)</w:t>
            </w:r>
            <w:r w:rsidR="00917AB5" w:rsidRPr="00E7595F">
              <w:rPr>
                <w:rFonts w:eastAsiaTheme="minorHAnsi" w:cstheme="minorHAnsi"/>
              </w:rPr>
              <w:t>:</w:t>
            </w:r>
          </w:p>
        </w:tc>
        <w:tc>
          <w:tcPr>
            <w:tcW w:w="4536" w:type="dxa"/>
            <w:shd w:val="clear" w:color="auto" w:fill="FFFFFF" w:themeFill="background1"/>
          </w:tcPr>
          <w:p w14:paraId="22AF1D07" w14:textId="77777777" w:rsidR="005A4442" w:rsidRPr="00E7595F" w:rsidRDefault="005A4442" w:rsidP="005A4442">
            <w:pPr>
              <w:spacing w:line="360" w:lineRule="auto"/>
              <w:rPr>
                <w:rFonts w:cstheme="minorHAnsi"/>
              </w:rPr>
            </w:pPr>
          </w:p>
        </w:tc>
      </w:tr>
      <w:tr w:rsidR="005A4442" w:rsidRPr="00E7595F" w14:paraId="653D2DEE" w14:textId="77777777" w:rsidTr="005A4442">
        <w:tc>
          <w:tcPr>
            <w:tcW w:w="4394" w:type="dxa"/>
            <w:shd w:val="clear" w:color="auto" w:fill="FFFFFF" w:themeFill="background1"/>
          </w:tcPr>
          <w:p w14:paraId="23D72F6F"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Address</w:t>
            </w:r>
            <w:r w:rsidR="00917AB5" w:rsidRPr="00E7595F">
              <w:rPr>
                <w:rFonts w:eastAsiaTheme="minorHAnsi" w:cstheme="minorHAnsi"/>
              </w:rPr>
              <w:t>:</w:t>
            </w:r>
          </w:p>
        </w:tc>
        <w:tc>
          <w:tcPr>
            <w:tcW w:w="4536" w:type="dxa"/>
            <w:shd w:val="clear" w:color="auto" w:fill="FFFFFF" w:themeFill="background1"/>
          </w:tcPr>
          <w:p w14:paraId="11437DC8" w14:textId="77777777" w:rsidR="005A4442" w:rsidRPr="00E7595F" w:rsidRDefault="005A4442" w:rsidP="005A4442">
            <w:pPr>
              <w:spacing w:line="360" w:lineRule="auto"/>
              <w:rPr>
                <w:rFonts w:cstheme="minorHAnsi"/>
              </w:rPr>
            </w:pPr>
          </w:p>
        </w:tc>
      </w:tr>
      <w:tr w:rsidR="005A4442" w:rsidRPr="00E7595F" w14:paraId="4F92E861" w14:textId="77777777" w:rsidTr="005A4442">
        <w:tc>
          <w:tcPr>
            <w:tcW w:w="4394" w:type="dxa"/>
            <w:shd w:val="clear" w:color="auto" w:fill="FFFFFF" w:themeFill="background1"/>
          </w:tcPr>
          <w:p w14:paraId="77180037"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Address of Registered Office</w:t>
            </w:r>
            <w:r w:rsidR="00F57A17" w:rsidRPr="00E7595F">
              <w:rPr>
                <w:rFonts w:eastAsiaTheme="minorHAnsi" w:cstheme="minorHAnsi"/>
              </w:rPr>
              <w:t xml:space="preserve"> </w:t>
            </w:r>
            <w:r w:rsidRPr="00E7595F">
              <w:rPr>
                <w:rFonts w:eastAsiaTheme="minorHAnsi" w:cstheme="minorHAnsi"/>
              </w:rPr>
              <w:t>(if different from above):</w:t>
            </w:r>
          </w:p>
        </w:tc>
        <w:tc>
          <w:tcPr>
            <w:tcW w:w="4536" w:type="dxa"/>
            <w:shd w:val="clear" w:color="auto" w:fill="FFFFFF" w:themeFill="background1"/>
          </w:tcPr>
          <w:p w14:paraId="6ECD2860" w14:textId="77777777" w:rsidR="005A4442" w:rsidRPr="00E7595F" w:rsidRDefault="005A4442" w:rsidP="005A4442">
            <w:pPr>
              <w:spacing w:line="360" w:lineRule="auto"/>
              <w:rPr>
                <w:rFonts w:cstheme="minorHAnsi"/>
              </w:rPr>
            </w:pPr>
          </w:p>
        </w:tc>
      </w:tr>
      <w:tr w:rsidR="005A4442" w:rsidRPr="00E7595F" w14:paraId="54BA9595" w14:textId="77777777" w:rsidTr="005A4442">
        <w:tc>
          <w:tcPr>
            <w:tcW w:w="4394" w:type="dxa"/>
            <w:shd w:val="clear" w:color="auto" w:fill="FFFFFF" w:themeFill="background1"/>
          </w:tcPr>
          <w:p w14:paraId="51E9B4AB"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Company Registration Number:</w:t>
            </w:r>
          </w:p>
        </w:tc>
        <w:tc>
          <w:tcPr>
            <w:tcW w:w="4536" w:type="dxa"/>
            <w:shd w:val="clear" w:color="auto" w:fill="FFFFFF" w:themeFill="background1"/>
          </w:tcPr>
          <w:p w14:paraId="0DC4DF63" w14:textId="77777777" w:rsidR="005A4442" w:rsidRPr="00E7595F" w:rsidRDefault="005A4442" w:rsidP="005A4442">
            <w:pPr>
              <w:spacing w:line="360" w:lineRule="auto"/>
              <w:rPr>
                <w:rFonts w:cstheme="minorHAnsi"/>
              </w:rPr>
            </w:pPr>
          </w:p>
        </w:tc>
      </w:tr>
      <w:tr w:rsidR="005A4442" w:rsidRPr="00E7595F" w14:paraId="2EBF2220" w14:textId="77777777" w:rsidTr="005A4442">
        <w:tc>
          <w:tcPr>
            <w:tcW w:w="4394" w:type="dxa"/>
            <w:shd w:val="clear" w:color="auto" w:fill="FFFFFF" w:themeFill="background1"/>
          </w:tcPr>
          <w:p w14:paraId="626910F8"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VAT Number:</w:t>
            </w:r>
          </w:p>
        </w:tc>
        <w:tc>
          <w:tcPr>
            <w:tcW w:w="4536" w:type="dxa"/>
            <w:shd w:val="clear" w:color="auto" w:fill="FFFFFF" w:themeFill="background1"/>
          </w:tcPr>
          <w:p w14:paraId="73BCD833" w14:textId="77777777" w:rsidR="005A4442" w:rsidRPr="00E7595F" w:rsidRDefault="005A4442" w:rsidP="005A4442">
            <w:pPr>
              <w:spacing w:line="360" w:lineRule="auto"/>
              <w:rPr>
                <w:rFonts w:cstheme="minorHAnsi"/>
              </w:rPr>
            </w:pPr>
          </w:p>
        </w:tc>
      </w:tr>
      <w:tr w:rsidR="00255F7A" w:rsidRPr="00E7595F" w14:paraId="66223D85" w14:textId="77777777" w:rsidTr="00B92238">
        <w:tc>
          <w:tcPr>
            <w:tcW w:w="4394" w:type="dxa"/>
            <w:shd w:val="clear" w:color="auto" w:fill="FFFFFF" w:themeFill="background1"/>
          </w:tcPr>
          <w:p w14:paraId="3A439000" w14:textId="77777777" w:rsidR="00255F7A" w:rsidRPr="00E7595F" w:rsidRDefault="00255F7A" w:rsidP="00B92238">
            <w:pPr>
              <w:autoSpaceDE w:val="0"/>
              <w:autoSpaceDN w:val="0"/>
              <w:adjustRightInd w:val="0"/>
              <w:spacing w:line="360" w:lineRule="auto"/>
              <w:rPr>
                <w:rFonts w:eastAsiaTheme="minorHAnsi" w:cstheme="minorHAnsi"/>
              </w:rPr>
            </w:pPr>
            <w:r w:rsidRPr="00E7595F">
              <w:rPr>
                <w:rFonts w:eastAsiaTheme="minorHAnsi" w:cstheme="minorHAnsi"/>
              </w:rPr>
              <w:t>Location of biofuel / renewable fuel production facility and/or store (give National Grid Reference):</w:t>
            </w:r>
          </w:p>
        </w:tc>
        <w:tc>
          <w:tcPr>
            <w:tcW w:w="4536" w:type="dxa"/>
            <w:shd w:val="clear" w:color="auto" w:fill="FFFFFF" w:themeFill="background1"/>
          </w:tcPr>
          <w:p w14:paraId="4CF8214C" w14:textId="77777777" w:rsidR="00255F7A" w:rsidRPr="00E7595F" w:rsidRDefault="00255F7A" w:rsidP="00B92238">
            <w:pPr>
              <w:spacing w:line="360" w:lineRule="auto"/>
              <w:rPr>
                <w:rFonts w:cstheme="minorHAnsi"/>
              </w:rPr>
            </w:pPr>
          </w:p>
        </w:tc>
      </w:tr>
      <w:tr w:rsidR="005A4442" w:rsidRPr="00E7595F" w14:paraId="5C38DBE4" w14:textId="77777777" w:rsidTr="005A4442">
        <w:tc>
          <w:tcPr>
            <w:tcW w:w="4394" w:type="dxa"/>
            <w:shd w:val="clear" w:color="auto" w:fill="FFFFFF" w:themeFill="background1"/>
          </w:tcPr>
          <w:p w14:paraId="758CFA5E"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 xml:space="preserve">Address(es) of </w:t>
            </w:r>
            <w:proofErr w:type="gramStart"/>
            <w:r w:rsidRPr="00E7595F">
              <w:rPr>
                <w:rFonts w:eastAsiaTheme="minorHAnsi" w:cstheme="minorHAnsi"/>
              </w:rPr>
              <w:t>other</w:t>
            </w:r>
            <w:proofErr w:type="gramEnd"/>
            <w:r w:rsidRPr="00E7595F">
              <w:rPr>
                <w:rFonts w:eastAsiaTheme="minorHAnsi" w:cstheme="minorHAnsi"/>
              </w:rPr>
              <w:t xml:space="preserve"> Relevant Office(s):</w:t>
            </w:r>
          </w:p>
        </w:tc>
        <w:tc>
          <w:tcPr>
            <w:tcW w:w="4536" w:type="dxa"/>
            <w:shd w:val="clear" w:color="auto" w:fill="FFFFFF" w:themeFill="background1"/>
          </w:tcPr>
          <w:p w14:paraId="3C6DD2B2" w14:textId="77777777" w:rsidR="005A4442" w:rsidRPr="00E7595F" w:rsidRDefault="005A4442" w:rsidP="005A4442">
            <w:pPr>
              <w:spacing w:line="360" w:lineRule="auto"/>
              <w:rPr>
                <w:rFonts w:cstheme="minorHAnsi"/>
              </w:rPr>
            </w:pPr>
          </w:p>
        </w:tc>
      </w:tr>
      <w:tr w:rsidR="005A4442" w:rsidRPr="00E7595F" w14:paraId="61D0B4F0" w14:textId="77777777" w:rsidTr="005A4442">
        <w:tc>
          <w:tcPr>
            <w:tcW w:w="4394" w:type="dxa"/>
            <w:shd w:val="clear" w:color="auto" w:fill="FFFFFF" w:themeFill="background1"/>
          </w:tcPr>
          <w:p w14:paraId="0C58A2E2"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Date Business Commenced Trading:</w:t>
            </w:r>
          </w:p>
        </w:tc>
        <w:tc>
          <w:tcPr>
            <w:tcW w:w="4536" w:type="dxa"/>
            <w:shd w:val="clear" w:color="auto" w:fill="FFFFFF" w:themeFill="background1"/>
          </w:tcPr>
          <w:p w14:paraId="3F6D5E8A" w14:textId="77777777" w:rsidR="005A4442" w:rsidRPr="00E7595F" w:rsidRDefault="005A4442" w:rsidP="005A4442">
            <w:pPr>
              <w:spacing w:line="360" w:lineRule="auto"/>
              <w:rPr>
                <w:rFonts w:cstheme="minorHAnsi"/>
              </w:rPr>
            </w:pPr>
          </w:p>
        </w:tc>
      </w:tr>
      <w:tr w:rsidR="005A4442" w:rsidRPr="00E7595F" w14:paraId="0A1F4C53" w14:textId="77777777" w:rsidTr="005A4442">
        <w:tc>
          <w:tcPr>
            <w:tcW w:w="4394" w:type="dxa"/>
            <w:shd w:val="clear" w:color="auto" w:fill="FFFFFF" w:themeFill="background1"/>
          </w:tcPr>
          <w:p w14:paraId="1EBA4F1B"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Contact Person for this Application:</w:t>
            </w:r>
          </w:p>
        </w:tc>
        <w:tc>
          <w:tcPr>
            <w:tcW w:w="4536" w:type="dxa"/>
            <w:shd w:val="clear" w:color="auto" w:fill="FFFFFF" w:themeFill="background1"/>
          </w:tcPr>
          <w:p w14:paraId="6C797235" w14:textId="77777777" w:rsidR="005A4442" w:rsidRPr="00E7595F" w:rsidRDefault="005A4442" w:rsidP="005A4442">
            <w:pPr>
              <w:spacing w:line="360" w:lineRule="auto"/>
              <w:rPr>
                <w:rFonts w:cstheme="minorHAnsi"/>
              </w:rPr>
            </w:pPr>
          </w:p>
        </w:tc>
      </w:tr>
      <w:tr w:rsidR="005A4442" w:rsidRPr="00E7595F" w14:paraId="39BB8DD1" w14:textId="77777777" w:rsidTr="005A4442">
        <w:tc>
          <w:tcPr>
            <w:tcW w:w="4394" w:type="dxa"/>
            <w:shd w:val="clear" w:color="auto" w:fill="FFFFFF" w:themeFill="background1"/>
          </w:tcPr>
          <w:p w14:paraId="6DBFC35F" w14:textId="77777777" w:rsidR="005A4442" w:rsidRPr="00E7595F" w:rsidRDefault="00F57A17" w:rsidP="00F57A17">
            <w:pPr>
              <w:autoSpaceDE w:val="0"/>
              <w:autoSpaceDN w:val="0"/>
              <w:adjustRightInd w:val="0"/>
              <w:spacing w:line="360" w:lineRule="auto"/>
              <w:rPr>
                <w:rFonts w:eastAsiaTheme="minorHAnsi" w:cstheme="minorHAnsi"/>
              </w:rPr>
            </w:pPr>
            <w:r w:rsidRPr="00E7595F">
              <w:rPr>
                <w:rFonts w:eastAsiaTheme="minorHAnsi" w:cstheme="minorHAnsi"/>
              </w:rPr>
              <w:t>Telephone No. (landline)</w:t>
            </w:r>
            <w:r w:rsidR="005A4442" w:rsidRPr="00E7595F">
              <w:rPr>
                <w:rFonts w:eastAsiaTheme="minorHAnsi" w:cstheme="minorHAnsi"/>
              </w:rPr>
              <w:t>:</w:t>
            </w:r>
          </w:p>
        </w:tc>
        <w:tc>
          <w:tcPr>
            <w:tcW w:w="4536" w:type="dxa"/>
            <w:shd w:val="clear" w:color="auto" w:fill="FFFFFF" w:themeFill="background1"/>
          </w:tcPr>
          <w:p w14:paraId="70B70EB1" w14:textId="77777777" w:rsidR="005A4442" w:rsidRPr="00E7595F" w:rsidRDefault="005A4442" w:rsidP="005A4442">
            <w:pPr>
              <w:spacing w:line="360" w:lineRule="auto"/>
              <w:rPr>
                <w:rFonts w:cstheme="minorHAnsi"/>
              </w:rPr>
            </w:pPr>
          </w:p>
        </w:tc>
      </w:tr>
      <w:tr w:rsidR="005A4442" w:rsidRPr="00E7595F" w14:paraId="7B48146A" w14:textId="77777777" w:rsidTr="005A4442">
        <w:tc>
          <w:tcPr>
            <w:tcW w:w="4394" w:type="dxa"/>
            <w:shd w:val="clear" w:color="auto" w:fill="FFFFFF" w:themeFill="background1"/>
          </w:tcPr>
          <w:p w14:paraId="6B3C6BF5" w14:textId="77777777" w:rsidR="005A4442" w:rsidRPr="00E7595F" w:rsidRDefault="00F57A17" w:rsidP="00F57A17">
            <w:pPr>
              <w:autoSpaceDE w:val="0"/>
              <w:autoSpaceDN w:val="0"/>
              <w:adjustRightInd w:val="0"/>
              <w:spacing w:line="360" w:lineRule="auto"/>
              <w:rPr>
                <w:rFonts w:eastAsiaTheme="minorHAnsi" w:cstheme="minorHAnsi"/>
              </w:rPr>
            </w:pPr>
            <w:r w:rsidRPr="00E7595F">
              <w:rPr>
                <w:rFonts w:eastAsiaTheme="minorHAnsi" w:cstheme="minorHAnsi"/>
              </w:rPr>
              <w:t>Telephone No.</w:t>
            </w:r>
            <w:r w:rsidR="005A4442" w:rsidRPr="00E7595F">
              <w:rPr>
                <w:rFonts w:eastAsiaTheme="minorHAnsi" w:cstheme="minorHAnsi"/>
              </w:rPr>
              <w:t xml:space="preserve"> </w:t>
            </w:r>
            <w:r w:rsidRPr="00E7595F">
              <w:rPr>
                <w:rFonts w:eastAsiaTheme="minorHAnsi" w:cstheme="minorHAnsi"/>
              </w:rPr>
              <w:t>(m</w:t>
            </w:r>
            <w:r w:rsidR="005A4442" w:rsidRPr="00E7595F">
              <w:rPr>
                <w:rFonts w:eastAsiaTheme="minorHAnsi" w:cstheme="minorHAnsi"/>
              </w:rPr>
              <w:t>obile</w:t>
            </w:r>
            <w:r w:rsidRPr="00E7595F">
              <w:rPr>
                <w:rFonts w:eastAsiaTheme="minorHAnsi" w:cstheme="minorHAnsi"/>
              </w:rPr>
              <w:t>)</w:t>
            </w:r>
            <w:r w:rsidR="005A4442" w:rsidRPr="00E7595F">
              <w:rPr>
                <w:rFonts w:eastAsiaTheme="minorHAnsi" w:cstheme="minorHAnsi"/>
              </w:rPr>
              <w:t>:</w:t>
            </w:r>
          </w:p>
        </w:tc>
        <w:tc>
          <w:tcPr>
            <w:tcW w:w="4536" w:type="dxa"/>
            <w:shd w:val="clear" w:color="auto" w:fill="FFFFFF" w:themeFill="background1"/>
          </w:tcPr>
          <w:p w14:paraId="08067877" w14:textId="77777777" w:rsidR="005A4442" w:rsidRPr="00E7595F" w:rsidRDefault="005A4442" w:rsidP="005A4442">
            <w:pPr>
              <w:spacing w:line="360" w:lineRule="auto"/>
              <w:rPr>
                <w:rFonts w:cstheme="minorHAnsi"/>
              </w:rPr>
            </w:pPr>
          </w:p>
        </w:tc>
      </w:tr>
      <w:tr w:rsidR="005A4442" w:rsidRPr="00E7595F" w14:paraId="6C74A59F" w14:textId="77777777" w:rsidTr="005A4442">
        <w:tc>
          <w:tcPr>
            <w:tcW w:w="4394" w:type="dxa"/>
            <w:shd w:val="clear" w:color="auto" w:fill="FFFFFF" w:themeFill="background1"/>
          </w:tcPr>
          <w:p w14:paraId="174426A3" w14:textId="77777777" w:rsidR="005A4442" w:rsidRPr="00E7595F" w:rsidRDefault="00F57A17" w:rsidP="005A4442">
            <w:pPr>
              <w:autoSpaceDE w:val="0"/>
              <w:autoSpaceDN w:val="0"/>
              <w:adjustRightInd w:val="0"/>
              <w:spacing w:line="360" w:lineRule="auto"/>
              <w:rPr>
                <w:rFonts w:eastAsiaTheme="minorHAnsi" w:cstheme="minorHAnsi"/>
              </w:rPr>
            </w:pPr>
            <w:r w:rsidRPr="00E7595F">
              <w:rPr>
                <w:rFonts w:eastAsiaTheme="minorHAnsi" w:cstheme="minorHAnsi"/>
              </w:rPr>
              <w:t>email</w:t>
            </w:r>
            <w:r w:rsidR="005A4442" w:rsidRPr="00E7595F">
              <w:rPr>
                <w:rFonts w:eastAsiaTheme="minorHAnsi" w:cstheme="minorHAnsi"/>
              </w:rPr>
              <w:t>:</w:t>
            </w:r>
          </w:p>
        </w:tc>
        <w:tc>
          <w:tcPr>
            <w:tcW w:w="4536" w:type="dxa"/>
            <w:shd w:val="clear" w:color="auto" w:fill="FFFFFF" w:themeFill="background1"/>
          </w:tcPr>
          <w:p w14:paraId="2C8B0612" w14:textId="77777777" w:rsidR="005A4442" w:rsidRPr="00E7595F" w:rsidRDefault="005A4442" w:rsidP="005A4442">
            <w:pPr>
              <w:spacing w:line="360" w:lineRule="auto"/>
              <w:rPr>
                <w:rFonts w:cstheme="minorHAnsi"/>
              </w:rPr>
            </w:pPr>
          </w:p>
        </w:tc>
      </w:tr>
      <w:tr w:rsidR="005A4442" w:rsidRPr="00E7595F" w14:paraId="3E73BF33" w14:textId="77777777" w:rsidTr="005A4442">
        <w:tc>
          <w:tcPr>
            <w:tcW w:w="4394" w:type="dxa"/>
            <w:shd w:val="clear" w:color="auto" w:fill="FFFFFF" w:themeFill="background1"/>
          </w:tcPr>
          <w:p w14:paraId="5202B0BC" w14:textId="77777777" w:rsidR="005A4442" w:rsidRPr="00E7595F" w:rsidRDefault="00F57A17" w:rsidP="005A4442">
            <w:pPr>
              <w:spacing w:line="360" w:lineRule="auto"/>
              <w:rPr>
                <w:rFonts w:cstheme="minorHAnsi"/>
              </w:rPr>
            </w:pPr>
            <w:r w:rsidRPr="00E7595F">
              <w:rPr>
                <w:rFonts w:eastAsiaTheme="minorHAnsi" w:cstheme="minorHAnsi"/>
              </w:rPr>
              <w:t>Website</w:t>
            </w:r>
            <w:r w:rsidR="005A4442" w:rsidRPr="00E7595F">
              <w:rPr>
                <w:rFonts w:eastAsiaTheme="minorHAnsi" w:cstheme="minorHAnsi"/>
              </w:rPr>
              <w:t>:</w:t>
            </w:r>
          </w:p>
        </w:tc>
        <w:tc>
          <w:tcPr>
            <w:tcW w:w="4536" w:type="dxa"/>
            <w:shd w:val="clear" w:color="auto" w:fill="FFFFFF" w:themeFill="background1"/>
          </w:tcPr>
          <w:p w14:paraId="4C42EC65" w14:textId="77777777" w:rsidR="005A4442" w:rsidRPr="00E7595F" w:rsidRDefault="005A4442" w:rsidP="005A4442">
            <w:pPr>
              <w:spacing w:line="360" w:lineRule="auto"/>
              <w:rPr>
                <w:rFonts w:cstheme="minorHAnsi"/>
              </w:rPr>
            </w:pPr>
          </w:p>
        </w:tc>
      </w:tr>
      <w:tr w:rsidR="00255F7A" w:rsidRPr="00E7595F" w14:paraId="578FAEB6" w14:textId="77777777" w:rsidTr="005A4442">
        <w:tc>
          <w:tcPr>
            <w:tcW w:w="4394" w:type="dxa"/>
            <w:shd w:val="clear" w:color="auto" w:fill="FFFFFF" w:themeFill="background1"/>
          </w:tcPr>
          <w:p w14:paraId="105E69B2" w14:textId="155C7BA0" w:rsidR="00255F7A" w:rsidRDefault="00255F7A" w:rsidP="005A4442">
            <w:pPr>
              <w:spacing w:line="360" w:lineRule="auto"/>
              <w:rPr>
                <w:rFonts w:cstheme="minorHAnsi"/>
              </w:rPr>
            </w:pPr>
            <w:r>
              <w:rPr>
                <w:rFonts w:cstheme="minorHAnsi"/>
              </w:rPr>
              <w:t>Electricity Supplier / Producer only</w:t>
            </w:r>
            <w:r w:rsidR="00456254">
              <w:rPr>
                <w:rFonts w:cstheme="minorHAnsi"/>
              </w:rPr>
              <w:t>:</w:t>
            </w:r>
            <w:r>
              <w:rPr>
                <w:rFonts w:cstheme="minorHAnsi"/>
              </w:rPr>
              <w:t xml:space="preserve"> </w:t>
            </w:r>
          </w:p>
          <w:p w14:paraId="3E1A0129" w14:textId="615C390F" w:rsidR="00255F7A" w:rsidRDefault="00884E38" w:rsidP="00884E38">
            <w:pPr>
              <w:spacing w:after="120"/>
              <w:rPr>
                <w:rFonts w:cstheme="minorHAnsi"/>
              </w:rPr>
            </w:pPr>
            <w:r>
              <w:rPr>
                <w:rFonts w:cstheme="minorHAnsi"/>
              </w:rPr>
              <w:t xml:space="preserve">Have you been awarded an </w:t>
            </w:r>
            <w:r w:rsidR="00255F7A">
              <w:rPr>
                <w:rFonts w:cstheme="minorHAnsi"/>
              </w:rPr>
              <w:t xml:space="preserve">Electricity Supply Licence </w:t>
            </w:r>
            <w:r>
              <w:rPr>
                <w:rFonts w:cstheme="minorHAnsi"/>
              </w:rPr>
              <w:t>by the CRU?</w:t>
            </w:r>
          </w:p>
          <w:p w14:paraId="657B329E" w14:textId="7C72E54F" w:rsidR="00255F7A" w:rsidRPr="00255F7A" w:rsidRDefault="00255F7A" w:rsidP="00714BD7">
            <w:pPr>
              <w:spacing w:after="120"/>
              <w:rPr>
                <w:rFonts w:eastAsiaTheme="minorHAnsi" w:cstheme="minorHAnsi"/>
                <w:b/>
                <w:bCs/>
              </w:rPr>
            </w:pPr>
          </w:p>
        </w:tc>
        <w:tc>
          <w:tcPr>
            <w:tcW w:w="4536" w:type="dxa"/>
            <w:shd w:val="clear" w:color="auto" w:fill="FFFFFF" w:themeFill="background1"/>
          </w:tcPr>
          <w:p w14:paraId="4EC62451" w14:textId="77777777" w:rsidR="00255F7A" w:rsidRDefault="00255F7A" w:rsidP="00884E38">
            <w:pPr>
              <w:rPr>
                <w:rFonts w:cstheme="minorHAnsi"/>
              </w:rPr>
            </w:pPr>
          </w:p>
          <w:p w14:paraId="261BB82C" w14:textId="6D66D887" w:rsidR="00884E38" w:rsidRDefault="00884E38" w:rsidP="00884E38">
            <w:pPr>
              <w:rPr>
                <w:rFonts w:cstheme="minorHAnsi"/>
              </w:rPr>
            </w:pPr>
          </w:p>
          <w:p w14:paraId="1D8D9966" w14:textId="55DE276E" w:rsidR="00884E38" w:rsidRDefault="00884E38" w:rsidP="00884E38">
            <w:pPr>
              <w:rPr>
                <w:rFonts w:cstheme="minorHAnsi"/>
              </w:rPr>
            </w:pPr>
            <w:r>
              <w:rPr>
                <w:rFonts w:cstheme="minorHAnsi"/>
              </w:rPr>
              <w:t>Yes / No [delete as appropriate]</w:t>
            </w:r>
          </w:p>
          <w:p w14:paraId="018DD7CE" w14:textId="399CB1A9" w:rsidR="00884E38" w:rsidRDefault="00884E38" w:rsidP="00884E38">
            <w:pPr>
              <w:rPr>
                <w:rFonts w:cstheme="minorHAnsi"/>
              </w:rPr>
            </w:pPr>
          </w:p>
          <w:p w14:paraId="4B58603C" w14:textId="55B0D89D" w:rsidR="00884E38" w:rsidRPr="00884E38" w:rsidRDefault="00884E38" w:rsidP="00884E38">
            <w:pPr>
              <w:rPr>
                <w:rFonts w:cstheme="minorHAnsi"/>
                <w:b/>
                <w:bCs/>
              </w:rPr>
            </w:pPr>
            <w:r w:rsidRPr="00884E38">
              <w:rPr>
                <w:rFonts w:cstheme="minorHAnsi"/>
                <w:b/>
                <w:bCs/>
              </w:rPr>
              <w:t>If ‘Yes’, please provide a copy of the CRU licence awarded</w:t>
            </w:r>
          </w:p>
          <w:p w14:paraId="4251CF6F" w14:textId="226C0C2C" w:rsidR="00884E38" w:rsidRPr="00E7595F" w:rsidRDefault="00884E38" w:rsidP="00884E38">
            <w:pPr>
              <w:rPr>
                <w:rFonts w:cstheme="minorHAnsi"/>
              </w:rPr>
            </w:pPr>
          </w:p>
        </w:tc>
      </w:tr>
    </w:tbl>
    <w:p w14:paraId="11EDE653" w14:textId="77777777" w:rsidR="00255F7A" w:rsidRDefault="00255F7A" w:rsidP="005A4442">
      <w:pPr>
        <w:jc w:val="left"/>
        <w:rPr>
          <w:rFonts w:cstheme="minorHAnsi"/>
        </w:rPr>
      </w:pPr>
    </w:p>
    <w:p w14:paraId="797ADF91" w14:textId="137CE5AC" w:rsidR="005A4442" w:rsidRPr="00E7595F" w:rsidRDefault="005A4442" w:rsidP="005A4442">
      <w:pPr>
        <w:jc w:val="left"/>
        <w:rPr>
          <w:rFonts w:cstheme="minorHAnsi"/>
        </w:rPr>
      </w:pPr>
      <w:r w:rsidRPr="00E7595F">
        <w:rPr>
          <w:rFonts w:cstheme="minorHAnsi"/>
        </w:rPr>
        <w:br w:type="page"/>
      </w:r>
    </w:p>
    <w:p w14:paraId="79DFA7EC" w14:textId="77777777" w:rsidR="002422BD" w:rsidRPr="00E7595F" w:rsidRDefault="002422BD" w:rsidP="002422BD">
      <w:pPr>
        <w:pStyle w:val="Heading2"/>
        <w:rPr>
          <w:rFonts w:asciiTheme="minorHAnsi" w:hAnsiTheme="minorHAnsi" w:cstheme="minorHAnsi"/>
        </w:rPr>
      </w:pPr>
      <w:bookmarkStart w:id="4" w:name="_Toc55979739"/>
      <w:r w:rsidRPr="00E7595F">
        <w:rPr>
          <w:rFonts w:asciiTheme="minorHAnsi" w:hAnsiTheme="minorHAnsi" w:cstheme="minorHAnsi"/>
        </w:rPr>
        <w:lastRenderedPageBreak/>
        <w:t xml:space="preserve">Schedule </w:t>
      </w:r>
      <w:r w:rsidR="00263F5E" w:rsidRPr="00E7595F">
        <w:rPr>
          <w:rFonts w:asciiTheme="minorHAnsi" w:hAnsiTheme="minorHAnsi" w:cstheme="minorHAnsi"/>
        </w:rPr>
        <w:t>B</w:t>
      </w:r>
      <w:r w:rsidRPr="00E7595F">
        <w:rPr>
          <w:rFonts w:asciiTheme="minorHAnsi" w:hAnsiTheme="minorHAnsi" w:cstheme="minorHAnsi"/>
        </w:rPr>
        <w:t>: Economic &amp; Financial Standing for Past 3 Years</w:t>
      </w:r>
      <w:bookmarkEnd w:id="4"/>
    </w:p>
    <w:p w14:paraId="1439F875" w14:textId="7568ED82" w:rsidR="002422BD" w:rsidRPr="00E7595F" w:rsidRDefault="00347FAC" w:rsidP="002422BD">
      <w:pPr>
        <w:rPr>
          <w:rFonts w:cstheme="minorHAnsi"/>
        </w:rPr>
      </w:pPr>
      <w:r w:rsidRPr="00E7595F">
        <w:rPr>
          <w:rFonts w:eastAsiaTheme="minorHAnsi" w:cstheme="minorHAnsi"/>
          <w:color w:val="000000"/>
        </w:rPr>
        <w:t>Applicants</w:t>
      </w:r>
      <w:r w:rsidR="002422BD" w:rsidRPr="00E7595F">
        <w:rPr>
          <w:rFonts w:eastAsiaTheme="minorHAnsi" w:cstheme="minorHAnsi"/>
          <w:color w:val="000000"/>
        </w:rPr>
        <w:t xml:space="preserve"> shall provide </w:t>
      </w:r>
      <w:r w:rsidR="002422BD" w:rsidRPr="00E7595F">
        <w:rPr>
          <w:rFonts w:cstheme="minorHAnsi"/>
        </w:rPr>
        <w:t xml:space="preserve">details of the Organisation’s total </w:t>
      </w:r>
      <w:r w:rsidR="005170E9" w:rsidRPr="00E7595F">
        <w:rPr>
          <w:rFonts w:cstheme="minorHAnsi"/>
        </w:rPr>
        <w:t>turnover and the</w:t>
      </w:r>
      <w:r w:rsidR="002422BD" w:rsidRPr="00E7595F">
        <w:rPr>
          <w:rFonts w:cstheme="minorHAnsi"/>
        </w:rPr>
        <w:t xml:space="preserve"> turnover from </w:t>
      </w:r>
      <w:r w:rsidR="00F57A17" w:rsidRPr="00E7595F">
        <w:rPr>
          <w:rFonts w:cstheme="minorHAnsi"/>
        </w:rPr>
        <w:t>sale of bio</w:t>
      </w:r>
      <w:r w:rsidR="00C57D13">
        <w:rPr>
          <w:rFonts w:cstheme="minorHAnsi"/>
        </w:rPr>
        <w:t>fuel</w:t>
      </w:r>
      <w:r w:rsidR="00456254">
        <w:rPr>
          <w:rFonts w:cstheme="minorHAnsi"/>
        </w:rPr>
        <w:t xml:space="preserve"> /</w:t>
      </w:r>
      <w:r w:rsidR="00F57A17" w:rsidRPr="00E7595F">
        <w:rPr>
          <w:rFonts w:cstheme="minorHAnsi"/>
        </w:rPr>
        <w:t xml:space="preserve"> renewable fuel</w:t>
      </w:r>
      <w:r w:rsidR="00C57D13">
        <w:rPr>
          <w:rFonts w:cstheme="minorHAnsi"/>
        </w:rPr>
        <w:t xml:space="preserve"> / fossil fuel with low carbon intensity,</w:t>
      </w:r>
      <w:r w:rsidR="00F57A17" w:rsidRPr="00E7595F">
        <w:rPr>
          <w:rFonts w:cstheme="minorHAnsi"/>
        </w:rPr>
        <w:t xml:space="preserve"> for use in transport</w:t>
      </w:r>
      <w:r w:rsidR="002422BD" w:rsidRPr="00E7595F">
        <w:rPr>
          <w:rFonts w:cstheme="minorHAnsi"/>
        </w:rPr>
        <w:t xml:space="preserve"> in the </w:t>
      </w:r>
      <w:r w:rsidR="00BA14DF" w:rsidRPr="00E7595F">
        <w:rPr>
          <w:rFonts w:cstheme="minorHAnsi"/>
        </w:rPr>
        <w:t>latest</w:t>
      </w:r>
      <w:r w:rsidR="002422BD" w:rsidRPr="00E7595F">
        <w:rPr>
          <w:rFonts w:cstheme="minorHAnsi"/>
        </w:rPr>
        <w:t xml:space="preserve"> three financial years</w:t>
      </w:r>
      <w:r w:rsidR="00346DA4" w:rsidRPr="00E7595F">
        <w:rPr>
          <w:rStyle w:val="FootnoteReference"/>
          <w:rFonts w:cstheme="minorHAnsi"/>
        </w:rPr>
        <w:footnoteReference w:id="1"/>
      </w:r>
      <w:r w:rsidR="002422BD" w:rsidRPr="00E7595F">
        <w:rPr>
          <w:rFonts w:cstheme="minorHAnsi"/>
        </w:rPr>
        <w:t>.</w:t>
      </w:r>
    </w:p>
    <w:p w14:paraId="0EFD4D64" w14:textId="77777777" w:rsidR="002422BD" w:rsidRPr="00E7595F" w:rsidRDefault="002422BD" w:rsidP="002422BD">
      <w:pPr>
        <w:rPr>
          <w:rFonts w:cstheme="minorHAnsi"/>
        </w:rPr>
      </w:pPr>
    </w:p>
    <w:p w14:paraId="268EA13D" w14:textId="77777777" w:rsidR="002422BD" w:rsidRPr="00E7595F" w:rsidRDefault="002422BD" w:rsidP="002422BD">
      <w:pPr>
        <w:rPr>
          <w:rFonts w:cstheme="minorHAnsi"/>
        </w:rPr>
      </w:pPr>
    </w:p>
    <w:tbl>
      <w:tblPr>
        <w:tblW w:w="958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3"/>
        <w:gridCol w:w="3372"/>
        <w:gridCol w:w="3998"/>
      </w:tblGrid>
      <w:tr w:rsidR="00E35E32" w:rsidRPr="00E7595F" w14:paraId="3402089C" w14:textId="77777777" w:rsidTr="00E35E32">
        <w:trPr>
          <w:jc w:val="center"/>
        </w:trPr>
        <w:tc>
          <w:tcPr>
            <w:tcW w:w="2213" w:type="dxa"/>
            <w:tcBorders>
              <w:top w:val="single" w:sz="4" w:space="0" w:color="auto"/>
              <w:left w:val="single" w:sz="4" w:space="0" w:color="auto"/>
              <w:bottom w:val="nil"/>
              <w:right w:val="single" w:sz="4" w:space="0" w:color="auto"/>
            </w:tcBorders>
          </w:tcPr>
          <w:p w14:paraId="48CC6592" w14:textId="77777777" w:rsidR="00E35E32" w:rsidRPr="00E7595F" w:rsidRDefault="00E35E32" w:rsidP="004230A5">
            <w:pPr>
              <w:jc w:val="center"/>
              <w:rPr>
                <w:rFonts w:cstheme="minorHAnsi"/>
                <w:b/>
              </w:rPr>
            </w:pPr>
            <w:r w:rsidRPr="00E7595F">
              <w:rPr>
                <w:rFonts w:cstheme="minorHAnsi"/>
                <w:b/>
              </w:rPr>
              <w:t>Year</w:t>
            </w:r>
          </w:p>
        </w:tc>
        <w:tc>
          <w:tcPr>
            <w:tcW w:w="3372" w:type="dxa"/>
            <w:tcBorders>
              <w:top w:val="single" w:sz="4" w:space="0" w:color="auto"/>
              <w:left w:val="single" w:sz="4" w:space="0" w:color="auto"/>
              <w:bottom w:val="nil"/>
              <w:right w:val="single" w:sz="4" w:space="0" w:color="auto"/>
            </w:tcBorders>
          </w:tcPr>
          <w:p w14:paraId="646165A8" w14:textId="77777777" w:rsidR="00E35E32" w:rsidRPr="00E7595F" w:rsidRDefault="00E35E32" w:rsidP="002422BD">
            <w:pPr>
              <w:jc w:val="center"/>
              <w:rPr>
                <w:rFonts w:cstheme="minorHAnsi"/>
                <w:b/>
              </w:rPr>
            </w:pPr>
            <w:r w:rsidRPr="00E7595F">
              <w:rPr>
                <w:rFonts w:cstheme="minorHAnsi"/>
                <w:b/>
              </w:rPr>
              <w:t>Turnover (€000)</w:t>
            </w:r>
          </w:p>
        </w:tc>
        <w:tc>
          <w:tcPr>
            <w:tcW w:w="3998" w:type="dxa"/>
            <w:tcBorders>
              <w:top w:val="single" w:sz="4" w:space="0" w:color="auto"/>
              <w:left w:val="single" w:sz="4" w:space="0" w:color="auto"/>
              <w:bottom w:val="nil"/>
              <w:right w:val="single" w:sz="4" w:space="0" w:color="auto"/>
            </w:tcBorders>
          </w:tcPr>
          <w:p w14:paraId="0785D326" w14:textId="5C4EFB8A" w:rsidR="00E35E32" w:rsidRPr="00E7595F" w:rsidRDefault="00C57D13" w:rsidP="002422BD">
            <w:pPr>
              <w:jc w:val="center"/>
              <w:rPr>
                <w:rFonts w:cstheme="minorHAnsi"/>
                <w:b/>
              </w:rPr>
            </w:pPr>
            <w:r>
              <w:rPr>
                <w:rFonts w:cstheme="minorHAnsi"/>
                <w:b/>
              </w:rPr>
              <w:t>Fuel</w:t>
            </w:r>
            <w:r w:rsidR="009C759C">
              <w:rPr>
                <w:rFonts w:cstheme="minorHAnsi"/>
                <w:b/>
              </w:rPr>
              <w:t xml:space="preserve"> Sales</w:t>
            </w:r>
            <w:r w:rsidR="00E35E32" w:rsidRPr="00E7595F">
              <w:rPr>
                <w:rFonts w:cstheme="minorHAnsi"/>
                <w:b/>
              </w:rPr>
              <w:t xml:space="preserve"> (€000)</w:t>
            </w:r>
          </w:p>
        </w:tc>
      </w:tr>
      <w:tr w:rsidR="00E35E32" w:rsidRPr="00E7595F" w14:paraId="11281467" w14:textId="77777777" w:rsidTr="00E35E32">
        <w:trPr>
          <w:trHeight w:val="265"/>
          <w:jc w:val="center"/>
        </w:trPr>
        <w:tc>
          <w:tcPr>
            <w:tcW w:w="2213" w:type="dxa"/>
            <w:tcBorders>
              <w:top w:val="single" w:sz="4" w:space="0" w:color="auto"/>
              <w:left w:val="single" w:sz="4" w:space="0" w:color="auto"/>
              <w:bottom w:val="nil"/>
              <w:right w:val="single" w:sz="4" w:space="0" w:color="auto"/>
            </w:tcBorders>
          </w:tcPr>
          <w:p w14:paraId="4D111E2A" w14:textId="77777777" w:rsidR="00E35E32" w:rsidRPr="00E7595F" w:rsidRDefault="00E35E32" w:rsidP="00BA14DF">
            <w:pPr>
              <w:jc w:val="left"/>
              <w:rPr>
                <w:rFonts w:cstheme="minorHAnsi"/>
              </w:rPr>
            </w:pPr>
            <w:r w:rsidRPr="00E7595F">
              <w:rPr>
                <w:rFonts w:cstheme="minorHAnsi"/>
              </w:rPr>
              <w:t>Financial Year ending</w:t>
            </w:r>
            <w:r w:rsidR="00BA14DF" w:rsidRPr="00E7595F">
              <w:rPr>
                <w:rFonts w:cstheme="minorHAnsi"/>
              </w:rPr>
              <w:t>:</w:t>
            </w:r>
            <w:r w:rsidRPr="00E7595F">
              <w:rPr>
                <w:rFonts w:cstheme="minorHAnsi"/>
              </w:rPr>
              <w:t xml:space="preserve"> </w:t>
            </w:r>
            <w:r w:rsidR="00BA14DF"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24BF14C4"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518C5F12" w14:textId="77777777" w:rsidR="00E35E32" w:rsidRPr="00E7595F" w:rsidRDefault="00E35E32" w:rsidP="002422BD">
            <w:pPr>
              <w:jc w:val="left"/>
              <w:rPr>
                <w:rFonts w:cstheme="minorHAnsi"/>
              </w:rPr>
            </w:pPr>
          </w:p>
        </w:tc>
      </w:tr>
      <w:tr w:rsidR="00E35E32" w:rsidRPr="00E7595F" w14:paraId="30F1419D" w14:textId="77777777" w:rsidTr="00E35E32">
        <w:trPr>
          <w:jc w:val="center"/>
        </w:trPr>
        <w:tc>
          <w:tcPr>
            <w:tcW w:w="2213" w:type="dxa"/>
            <w:tcBorders>
              <w:top w:val="single" w:sz="4" w:space="0" w:color="auto"/>
              <w:left w:val="single" w:sz="4" w:space="0" w:color="auto"/>
              <w:bottom w:val="nil"/>
              <w:right w:val="single" w:sz="4" w:space="0" w:color="auto"/>
            </w:tcBorders>
          </w:tcPr>
          <w:p w14:paraId="49A3653F" w14:textId="77777777" w:rsidR="00E35E32" w:rsidRPr="00E7595F" w:rsidRDefault="00BA14DF" w:rsidP="00BA14DF">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1C6FF3B6"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0DE54E15" w14:textId="77777777" w:rsidR="00E35E32" w:rsidRPr="00E7595F" w:rsidRDefault="00E35E32" w:rsidP="002422BD">
            <w:pPr>
              <w:jc w:val="left"/>
              <w:rPr>
                <w:rFonts w:cstheme="minorHAnsi"/>
              </w:rPr>
            </w:pPr>
          </w:p>
        </w:tc>
      </w:tr>
      <w:tr w:rsidR="00E35E32" w:rsidRPr="00E7595F" w14:paraId="7D3F6CE1" w14:textId="77777777" w:rsidTr="00E35E32">
        <w:trPr>
          <w:jc w:val="center"/>
        </w:trPr>
        <w:tc>
          <w:tcPr>
            <w:tcW w:w="2213" w:type="dxa"/>
            <w:tcBorders>
              <w:top w:val="single" w:sz="4" w:space="0" w:color="auto"/>
              <w:left w:val="single" w:sz="4" w:space="0" w:color="auto"/>
              <w:bottom w:val="nil"/>
              <w:right w:val="single" w:sz="4" w:space="0" w:color="auto"/>
            </w:tcBorders>
          </w:tcPr>
          <w:p w14:paraId="326EF08A"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650EA311"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7D92A135" w14:textId="77777777" w:rsidR="00E35E32" w:rsidRPr="00E7595F" w:rsidRDefault="00E35E32" w:rsidP="002422BD">
            <w:pPr>
              <w:jc w:val="left"/>
              <w:rPr>
                <w:rFonts w:cstheme="minorHAnsi"/>
              </w:rPr>
            </w:pPr>
          </w:p>
        </w:tc>
      </w:tr>
      <w:tr w:rsidR="00E35E32" w:rsidRPr="00E7595F" w14:paraId="515BEEC4" w14:textId="77777777" w:rsidTr="004230A5">
        <w:trPr>
          <w:jc w:val="center"/>
        </w:trPr>
        <w:tc>
          <w:tcPr>
            <w:tcW w:w="9583" w:type="dxa"/>
            <w:gridSpan w:val="3"/>
            <w:tcBorders>
              <w:top w:val="single" w:sz="4" w:space="0" w:color="auto"/>
              <w:left w:val="single" w:sz="4" w:space="0" w:color="auto"/>
              <w:bottom w:val="nil"/>
              <w:right w:val="single" w:sz="4" w:space="0" w:color="auto"/>
            </w:tcBorders>
          </w:tcPr>
          <w:p w14:paraId="0540F30C" w14:textId="77777777" w:rsidR="00E35E32" w:rsidRPr="00E7595F" w:rsidRDefault="00E35E32" w:rsidP="00E35E32">
            <w:pPr>
              <w:jc w:val="left"/>
              <w:rPr>
                <w:rFonts w:cstheme="minorHAnsi"/>
                <w:b/>
                <w:color w:val="000000"/>
                <w:lang w:eastAsia="en-IE"/>
              </w:rPr>
            </w:pPr>
          </w:p>
          <w:p w14:paraId="27B8B7DA" w14:textId="77777777" w:rsidR="00E35E32" w:rsidRPr="00E7595F" w:rsidRDefault="00E35E32" w:rsidP="00E35E32">
            <w:pPr>
              <w:jc w:val="left"/>
              <w:rPr>
                <w:rFonts w:cstheme="minorHAnsi"/>
                <w:b/>
                <w:color w:val="000000"/>
                <w:lang w:eastAsia="en-IE"/>
              </w:rPr>
            </w:pPr>
            <w:r w:rsidRPr="00E7595F">
              <w:rPr>
                <w:rFonts w:cstheme="minorHAnsi"/>
                <w:b/>
                <w:color w:val="000000"/>
                <w:lang w:eastAsia="en-IE"/>
              </w:rPr>
              <w:t>Where the Applicant</w:t>
            </w:r>
            <w:r w:rsidR="00917AB5" w:rsidRPr="00E7595F">
              <w:rPr>
                <w:rFonts w:cstheme="minorHAnsi"/>
                <w:b/>
                <w:color w:val="000000"/>
                <w:lang w:eastAsia="en-IE"/>
              </w:rPr>
              <w:t xml:space="preserve"> is a subsidiary company, the </w:t>
            </w:r>
            <w:r w:rsidRPr="00E7595F">
              <w:rPr>
                <w:rFonts w:cstheme="minorHAnsi"/>
                <w:b/>
                <w:color w:val="000000"/>
                <w:lang w:eastAsia="en-IE"/>
              </w:rPr>
              <w:t>information shall be provided for the parent company (below).</w:t>
            </w:r>
          </w:p>
          <w:p w14:paraId="7471EB47" w14:textId="77777777" w:rsidR="00E35E32" w:rsidRPr="00E7595F" w:rsidRDefault="00E35E32" w:rsidP="00E35E32">
            <w:pPr>
              <w:jc w:val="left"/>
              <w:rPr>
                <w:rFonts w:cstheme="minorHAnsi"/>
                <w:b/>
              </w:rPr>
            </w:pPr>
          </w:p>
        </w:tc>
      </w:tr>
      <w:tr w:rsidR="00E35E32" w:rsidRPr="00E7595F" w14:paraId="5EB08474" w14:textId="77777777" w:rsidTr="004230A5">
        <w:trPr>
          <w:jc w:val="center"/>
        </w:trPr>
        <w:tc>
          <w:tcPr>
            <w:tcW w:w="2213" w:type="dxa"/>
            <w:tcBorders>
              <w:top w:val="nil"/>
              <w:left w:val="single" w:sz="4" w:space="0" w:color="auto"/>
              <w:bottom w:val="single" w:sz="4" w:space="0" w:color="auto"/>
              <w:right w:val="nil"/>
            </w:tcBorders>
          </w:tcPr>
          <w:p w14:paraId="4EE3A54D" w14:textId="77777777" w:rsidR="00E35E32" w:rsidRPr="00E7595F" w:rsidRDefault="00E35E32" w:rsidP="00346DA4">
            <w:pPr>
              <w:rPr>
                <w:rFonts w:cstheme="minorHAnsi"/>
                <w:b/>
              </w:rPr>
            </w:pPr>
          </w:p>
        </w:tc>
        <w:tc>
          <w:tcPr>
            <w:tcW w:w="3372" w:type="dxa"/>
            <w:tcBorders>
              <w:top w:val="nil"/>
              <w:left w:val="nil"/>
              <w:bottom w:val="single" w:sz="4" w:space="0" w:color="auto"/>
              <w:right w:val="nil"/>
            </w:tcBorders>
          </w:tcPr>
          <w:p w14:paraId="0E495B7C" w14:textId="77777777" w:rsidR="00E35E32" w:rsidRPr="00E7595F" w:rsidRDefault="00E35E32" w:rsidP="00346DA4">
            <w:pPr>
              <w:jc w:val="center"/>
              <w:rPr>
                <w:rFonts w:cstheme="minorHAnsi"/>
                <w:b/>
              </w:rPr>
            </w:pPr>
          </w:p>
        </w:tc>
        <w:tc>
          <w:tcPr>
            <w:tcW w:w="3998" w:type="dxa"/>
            <w:tcBorders>
              <w:top w:val="nil"/>
              <w:left w:val="nil"/>
              <w:bottom w:val="single" w:sz="4" w:space="0" w:color="auto"/>
              <w:right w:val="single" w:sz="4" w:space="0" w:color="auto"/>
            </w:tcBorders>
          </w:tcPr>
          <w:p w14:paraId="2F4755BA" w14:textId="77777777" w:rsidR="00E35E32" w:rsidRPr="00E7595F" w:rsidRDefault="00E35E32" w:rsidP="00346DA4">
            <w:pPr>
              <w:jc w:val="center"/>
              <w:rPr>
                <w:rFonts w:cstheme="minorHAnsi"/>
                <w:b/>
              </w:rPr>
            </w:pPr>
          </w:p>
        </w:tc>
      </w:tr>
      <w:tr w:rsidR="00E35E32" w:rsidRPr="00E7595F" w14:paraId="402C1E4E" w14:textId="77777777" w:rsidTr="004230A5">
        <w:trPr>
          <w:jc w:val="center"/>
        </w:trPr>
        <w:tc>
          <w:tcPr>
            <w:tcW w:w="2213" w:type="dxa"/>
            <w:tcBorders>
              <w:top w:val="single" w:sz="4" w:space="0" w:color="auto"/>
              <w:left w:val="single" w:sz="4" w:space="0" w:color="auto"/>
              <w:bottom w:val="nil"/>
              <w:right w:val="single" w:sz="4" w:space="0" w:color="auto"/>
            </w:tcBorders>
          </w:tcPr>
          <w:p w14:paraId="34D645B6" w14:textId="77777777" w:rsidR="00E35E32" w:rsidRPr="00E7595F" w:rsidRDefault="00E35E32" w:rsidP="004230A5">
            <w:pPr>
              <w:jc w:val="center"/>
              <w:rPr>
                <w:rFonts w:cstheme="minorHAnsi"/>
                <w:b/>
              </w:rPr>
            </w:pPr>
            <w:r w:rsidRPr="00E7595F">
              <w:rPr>
                <w:rFonts w:cstheme="minorHAnsi"/>
                <w:b/>
              </w:rPr>
              <w:t>Year</w:t>
            </w:r>
          </w:p>
        </w:tc>
        <w:tc>
          <w:tcPr>
            <w:tcW w:w="3372" w:type="dxa"/>
            <w:tcBorders>
              <w:top w:val="single" w:sz="4" w:space="0" w:color="auto"/>
              <w:left w:val="single" w:sz="4" w:space="0" w:color="auto"/>
              <w:bottom w:val="nil"/>
              <w:right w:val="single" w:sz="4" w:space="0" w:color="auto"/>
            </w:tcBorders>
          </w:tcPr>
          <w:p w14:paraId="1B3D1C5A" w14:textId="77777777" w:rsidR="00E35E32" w:rsidRPr="00E7595F" w:rsidRDefault="00E35E32" w:rsidP="00346DA4">
            <w:pPr>
              <w:jc w:val="center"/>
              <w:rPr>
                <w:rFonts w:cstheme="minorHAnsi"/>
                <w:b/>
              </w:rPr>
            </w:pPr>
            <w:r w:rsidRPr="00E7595F">
              <w:rPr>
                <w:rFonts w:cstheme="minorHAnsi"/>
                <w:b/>
              </w:rPr>
              <w:t>Turnover (€000)</w:t>
            </w:r>
          </w:p>
        </w:tc>
        <w:tc>
          <w:tcPr>
            <w:tcW w:w="3998" w:type="dxa"/>
            <w:tcBorders>
              <w:top w:val="single" w:sz="4" w:space="0" w:color="auto"/>
              <w:left w:val="single" w:sz="4" w:space="0" w:color="auto"/>
              <w:bottom w:val="nil"/>
              <w:right w:val="single" w:sz="4" w:space="0" w:color="auto"/>
            </w:tcBorders>
          </w:tcPr>
          <w:p w14:paraId="12757C3E" w14:textId="34FC6019" w:rsidR="00E35E32" w:rsidRPr="00E7595F" w:rsidRDefault="00C57D13" w:rsidP="00346DA4">
            <w:pPr>
              <w:jc w:val="center"/>
              <w:rPr>
                <w:rFonts w:cstheme="minorHAnsi"/>
                <w:b/>
              </w:rPr>
            </w:pPr>
            <w:r>
              <w:rPr>
                <w:rFonts w:cstheme="minorHAnsi"/>
                <w:b/>
              </w:rPr>
              <w:t>Fuel</w:t>
            </w:r>
            <w:r w:rsidR="009C759C">
              <w:rPr>
                <w:rFonts w:cstheme="minorHAnsi"/>
                <w:b/>
              </w:rPr>
              <w:t xml:space="preserve"> Sales</w:t>
            </w:r>
            <w:r w:rsidR="00E35E32" w:rsidRPr="00E7595F">
              <w:rPr>
                <w:rFonts w:cstheme="minorHAnsi"/>
                <w:b/>
              </w:rPr>
              <w:t xml:space="preserve"> (€000)</w:t>
            </w:r>
          </w:p>
        </w:tc>
      </w:tr>
      <w:tr w:rsidR="00E35E32" w:rsidRPr="00E7595F" w14:paraId="009275C6" w14:textId="77777777" w:rsidTr="00E35E32">
        <w:trPr>
          <w:jc w:val="center"/>
        </w:trPr>
        <w:tc>
          <w:tcPr>
            <w:tcW w:w="2213" w:type="dxa"/>
            <w:tcBorders>
              <w:top w:val="single" w:sz="4" w:space="0" w:color="auto"/>
              <w:left w:val="single" w:sz="4" w:space="0" w:color="auto"/>
              <w:bottom w:val="nil"/>
              <w:right w:val="single" w:sz="4" w:space="0" w:color="auto"/>
            </w:tcBorders>
          </w:tcPr>
          <w:p w14:paraId="7793709F"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6E547F3E"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3AA2548D" w14:textId="77777777" w:rsidR="00E35E32" w:rsidRPr="00E7595F" w:rsidRDefault="00E35E32" w:rsidP="002422BD">
            <w:pPr>
              <w:jc w:val="left"/>
              <w:rPr>
                <w:rFonts w:cstheme="minorHAnsi"/>
              </w:rPr>
            </w:pPr>
          </w:p>
        </w:tc>
      </w:tr>
      <w:tr w:rsidR="00E35E32" w:rsidRPr="00E7595F" w14:paraId="3EDE6527" w14:textId="77777777" w:rsidTr="00E35E32">
        <w:trPr>
          <w:jc w:val="center"/>
        </w:trPr>
        <w:tc>
          <w:tcPr>
            <w:tcW w:w="2213" w:type="dxa"/>
            <w:tcBorders>
              <w:top w:val="single" w:sz="4" w:space="0" w:color="auto"/>
              <w:left w:val="single" w:sz="4" w:space="0" w:color="auto"/>
              <w:bottom w:val="nil"/>
              <w:right w:val="single" w:sz="4" w:space="0" w:color="auto"/>
            </w:tcBorders>
          </w:tcPr>
          <w:p w14:paraId="0DBCEA86"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237DD5FF"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2D876946" w14:textId="77777777" w:rsidR="00E35E32" w:rsidRPr="00E7595F" w:rsidRDefault="00E35E32" w:rsidP="002422BD">
            <w:pPr>
              <w:jc w:val="left"/>
              <w:rPr>
                <w:rFonts w:cstheme="minorHAnsi"/>
              </w:rPr>
            </w:pPr>
          </w:p>
        </w:tc>
      </w:tr>
      <w:tr w:rsidR="00E35E32" w:rsidRPr="00E7595F" w14:paraId="6720C7BF" w14:textId="77777777" w:rsidTr="00E35E32">
        <w:trPr>
          <w:jc w:val="center"/>
        </w:trPr>
        <w:tc>
          <w:tcPr>
            <w:tcW w:w="2213" w:type="dxa"/>
            <w:tcBorders>
              <w:top w:val="single" w:sz="4" w:space="0" w:color="auto"/>
              <w:left w:val="single" w:sz="4" w:space="0" w:color="auto"/>
              <w:bottom w:val="single" w:sz="4" w:space="0" w:color="auto"/>
              <w:right w:val="single" w:sz="4" w:space="0" w:color="auto"/>
            </w:tcBorders>
          </w:tcPr>
          <w:p w14:paraId="74DB6CA2"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single" w:sz="4" w:space="0" w:color="auto"/>
              <w:right w:val="single" w:sz="4" w:space="0" w:color="auto"/>
            </w:tcBorders>
          </w:tcPr>
          <w:p w14:paraId="20E374BF"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single" w:sz="4" w:space="0" w:color="auto"/>
              <w:right w:val="single" w:sz="4" w:space="0" w:color="auto"/>
            </w:tcBorders>
          </w:tcPr>
          <w:p w14:paraId="51027A75" w14:textId="77777777" w:rsidR="00E35E32" w:rsidRPr="00E7595F" w:rsidRDefault="00E35E32" w:rsidP="002422BD">
            <w:pPr>
              <w:jc w:val="left"/>
              <w:rPr>
                <w:rFonts w:cstheme="minorHAnsi"/>
              </w:rPr>
            </w:pPr>
          </w:p>
        </w:tc>
      </w:tr>
    </w:tbl>
    <w:p w14:paraId="6F9BE425" w14:textId="77777777" w:rsidR="002422BD" w:rsidRPr="00E7595F" w:rsidRDefault="002422BD">
      <w:pPr>
        <w:jc w:val="left"/>
        <w:rPr>
          <w:rFonts w:cstheme="minorHAnsi"/>
        </w:rPr>
      </w:pPr>
    </w:p>
    <w:p w14:paraId="4A8C3FA6" w14:textId="77777777" w:rsidR="007044E0" w:rsidRPr="00E7595F" w:rsidRDefault="007044E0">
      <w:pPr>
        <w:jc w:val="left"/>
        <w:rPr>
          <w:rFonts w:cstheme="minorHAnsi"/>
        </w:rPr>
      </w:pPr>
    </w:p>
    <w:p w14:paraId="0172A5D7" w14:textId="77777777" w:rsidR="007044E0" w:rsidRPr="00E7595F" w:rsidRDefault="007044E0">
      <w:pPr>
        <w:jc w:val="left"/>
        <w:rPr>
          <w:rFonts w:cstheme="minorHAnsi"/>
        </w:rPr>
      </w:pPr>
      <w:r w:rsidRPr="00E7595F">
        <w:rPr>
          <w:rFonts w:cstheme="minorHAnsi"/>
        </w:rPr>
        <w:t>Applicants shall also provide the following</w:t>
      </w:r>
      <w:r w:rsidR="00F57A17" w:rsidRPr="00E7595F">
        <w:rPr>
          <w:rFonts w:cstheme="minorHAnsi"/>
        </w:rPr>
        <w:t>, where applicable</w:t>
      </w:r>
      <w:r w:rsidRPr="00E7595F">
        <w:rPr>
          <w:rFonts w:cstheme="minorHAnsi"/>
        </w:rPr>
        <w:t>:</w:t>
      </w:r>
    </w:p>
    <w:p w14:paraId="2650D71D" w14:textId="77777777" w:rsidR="007044E0" w:rsidRPr="00E7595F" w:rsidRDefault="007044E0">
      <w:pPr>
        <w:jc w:val="left"/>
        <w:rPr>
          <w:rFonts w:cstheme="minorHAnsi"/>
        </w:rPr>
      </w:pPr>
    </w:p>
    <w:p w14:paraId="06593B3F" w14:textId="77777777" w:rsidR="007044E0" w:rsidRPr="00E7595F" w:rsidRDefault="007044E0" w:rsidP="00E575D6">
      <w:pPr>
        <w:pStyle w:val="ListParagraph"/>
        <w:numPr>
          <w:ilvl w:val="0"/>
          <w:numId w:val="5"/>
        </w:numPr>
        <w:jc w:val="left"/>
        <w:rPr>
          <w:rFonts w:cstheme="minorHAnsi"/>
        </w:rPr>
      </w:pPr>
      <w:r w:rsidRPr="00E7595F">
        <w:rPr>
          <w:rFonts w:cstheme="minorHAnsi"/>
        </w:rPr>
        <w:t>Current Tax Clearance Certificate</w:t>
      </w:r>
    </w:p>
    <w:p w14:paraId="28429859" w14:textId="77777777" w:rsidR="007044E0" w:rsidRPr="00E7595F" w:rsidRDefault="00BA14DF" w:rsidP="00E575D6">
      <w:pPr>
        <w:pStyle w:val="ListParagraph"/>
        <w:numPr>
          <w:ilvl w:val="0"/>
          <w:numId w:val="5"/>
        </w:numPr>
        <w:jc w:val="left"/>
        <w:rPr>
          <w:rFonts w:cstheme="minorHAnsi"/>
        </w:rPr>
      </w:pPr>
      <w:r w:rsidRPr="00E7595F">
        <w:rPr>
          <w:rFonts w:cstheme="minorHAnsi"/>
        </w:rPr>
        <w:t xml:space="preserve">A copy of the latest accounts for the entity. </w:t>
      </w:r>
      <w:r w:rsidR="00723622" w:rsidRPr="00E7595F">
        <w:rPr>
          <w:rFonts w:cstheme="minorHAnsi"/>
        </w:rPr>
        <w:t xml:space="preserve"> </w:t>
      </w:r>
      <w:r w:rsidR="00F57A17" w:rsidRPr="00E7595F">
        <w:rPr>
          <w:rFonts w:cstheme="minorHAnsi"/>
        </w:rPr>
        <w:t>For c</w:t>
      </w:r>
      <w:r w:rsidRPr="00E7595F">
        <w:rPr>
          <w:rFonts w:cstheme="minorHAnsi"/>
        </w:rPr>
        <w:t>ompanies, this should be the latest statutory accounts prepared.</w:t>
      </w:r>
    </w:p>
    <w:p w14:paraId="1DDB4FDC" w14:textId="77777777" w:rsidR="00E35E32" w:rsidRPr="007E712F" w:rsidRDefault="00E35E32" w:rsidP="00E575D6">
      <w:pPr>
        <w:pStyle w:val="ListParagraph"/>
        <w:numPr>
          <w:ilvl w:val="0"/>
          <w:numId w:val="5"/>
        </w:numPr>
        <w:jc w:val="left"/>
        <w:rPr>
          <w:rFonts w:cstheme="minorHAnsi"/>
        </w:rPr>
      </w:pPr>
      <w:r w:rsidRPr="007E712F">
        <w:rPr>
          <w:rFonts w:cstheme="minorHAnsi"/>
        </w:rPr>
        <w:t xml:space="preserve">A copy of their </w:t>
      </w:r>
      <w:r w:rsidRPr="007E712F">
        <w:rPr>
          <w:rFonts w:cstheme="minorHAnsi"/>
          <w:b/>
        </w:rPr>
        <w:t>Mineral Oil Tax Warehouse Approval</w:t>
      </w:r>
      <w:r w:rsidRPr="007E712F">
        <w:rPr>
          <w:rFonts w:cstheme="minorHAnsi"/>
        </w:rPr>
        <w:t xml:space="preserve"> as issued by the Revenue Commissioners.</w:t>
      </w:r>
    </w:p>
    <w:p w14:paraId="01936BA0" w14:textId="77777777" w:rsidR="00E35E32" w:rsidRPr="007E712F" w:rsidRDefault="00E35E32" w:rsidP="00E575D6">
      <w:pPr>
        <w:pStyle w:val="ListParagraph"/>
        <w:numPr>
          <w:ilvl w:val="0"/>
          <w:numId w:val="5"/>
        </w:numPr>
        <w:jc w:val="left"/>
        <w:rPr>
          <w:rFonts w:cstheme="minorHAnsi"/>
        </w:rPr>
      </w:pPr>
      <w:r w:rsidRPr="007E712F">
        <w:rPr>
          <w:rFonts w:cstheme="minorHAnsi"/>
        </w:rPr>
        <w:t xml:space="preserve">Where bioethanol is being produced or stored, a copy of their </w:t>
      </w:r>
      <w:r w:rsidRPr="007E712F">
        <w:rPr>
          <w:rFonts w:cstheme="minorHAnsi"/>
          <w:b/>
        </w:rPr>
        <w:t>Alcohol Products Tax Warehouse Approval</w:t>
      </w:r>
      <w:r w:rsidRPr="007E712F">
        <w:rPr>
          <w:rFonts w:cstheme="minorHAnsi"/>
        </w:rPr>
        <w:t xml:space="preserve"> as issued by the Revenue Commissioners.</w:t>
      </w:r>
    </w:p>
    <w:p w14:paraId="0F9499E7" w14:textId="77777777" w:rsidR="00E35E32" w:rsidRPr="007E712F" w:rsidRDefault="00E35E32" w:rsidP="00E575D6">
      <w:pPr>
        <w:pStyle w:val="ListParagraph"/>
        <w:numPr>
          <w:ilvl w:val="0"/>
          <w:numId w:val="5"/>
        </w:numPr>
        <w:jc w:val="left"/>
        <w:rPr>
          <w:rFonts w:cstheme="minorHAnsi"/>
        </w:rPr>
      </w:pPr>
      <w:r w:rsidRPr="007E712F">
        <w:rPr>
          <w:rFonts w:cstheme="minorHAnsi"/>
        </w:rPr>
        <w:t xml:space="preserve">A copy of their </w:t>
      </w:r>
      <w:r w:rsidRPr="007E712F">
        <w:rPr>
          <w:rFonts w:cstheme="minorHAnsi"/>
          <w:b/>
        </w:rPr>
        <w:t>Mineral Oil Trader’s Licence</w:t>
      </w:r>
      <w:r w:rsidRPr="007E712F">
        <w:rPr>
          <w:rFonts w:cstheme="minorHAnsi"/>
        </w:rPr>
        <w:t>.</w:t>
      </w:r>
    </w:p>
    <w:p w14:paraId="52E0FAAA" w14:textId="77777777" w:rsidR="008817B7" w:rsidRPr="00E7595F" w:rsidRDefault="008817B7">
      <w:pPr>
        <w:jc w:val="left"/>
        <w:rPr>
          <w:rFonts w:cstheme="minorHAnsi"/>
        </w:rPr>
      </w:pPr>
    </w:p>
    <w:p w14:paraId="1BFD1AE2" w14:textId="77777777" w:rsidR="008817B7" w:rsidRPr="00E7595F" w:rsidRDefault="008817B7">
      <w:pPr>
        <w:jc w:val="left"/>
        <w:rPr>
          <w:rFonts w:cstheme="minorHAnsi"/>
        </w:rPr>
      </w:pPr>
    </w:p>
    <w:p w14:paraId="57FD22BF" w14:textId="77777777" w:rsidR="008817B7" w:rsidRPr="00E7595F" w:rsidRDefault="008817B7" w:rsidP="00FC5C19">
      <w:pPr>
        <w:rPr>
          <w:rFonts w:eastAsiaTheme="minorHAnsi" w:cstheme="minorHAnsi"/>
          <w:b/>
          <w:color w:val="000000"/>
          <w:lang w:eastAsia="en-IE"/>
        </w:rPr>
      </w:pPr>
      <w:r w:rsidRPr="00E7595F">
        <w:rPr>
          <w:rFonts w:eastAsiaTheme="minorHAnsi" w:cstheme="minorHAnsi"/>
          <w:b/>
          <w:color w:val="000000"/>
          <w:lang w:eastAsia="en-IE"/>
        </w:rPr>
        <w:t>Applicants are reminded of the guidance on not padding out their Applications</w:t>
      </w:r>
      <w:r w:rsidR="00E94434" w:rsidRPr="00E7595F">
        <w:rPr>
          <w:rFonts w:eastAsiaTheme="minorHAnsi" w:cstheme="minorHAnsi"/>
          <w:b/>
          <w:color w:val="000000"/>
          <w:lang w:eastAsia="en-IE"/>
        </w:rPr>
        <w:t xml:space="preserve"> with unnecessary information</w:t>
      </w:r>
      <w:r w:rsidRPr="00E7595F">
        <w:rPr>
          <w:rFonts w:eastAsiaTheme="minorHAnsi" w:cstheme="minorHAnsi"/>
          <w:b/>
          <w:color w:val="000000"/>
          <w:lang w:eastAsia="en-IE"/>
        </w:rPr>
        <w:t>.</w:t>
      </w:r>
    </w:p>
    <w:p w14:paraId="252AE0A4" w14:textId="77777777" w:rsidR="008817B7" w:rsidRPr="00E7595F" w:rsidRDefault="008817B7">
      <w:pPr>
        <w:jc w:val="left"/>
        <w:rPr>
          <w:rFonts w:cstheme="minorHAnsi"/>
        </w:rPr>
      </w:pPr>
    </w:p>
    <w:p w14:paraId="78F8B297" w14:textId="77777777" w:rsidR="00300EB5" w:rsidRPr="00E7595F" w:rsidRDefault="00300EB5">
      <w:pPr>
        <w:jc w:val="left"/>
        <w:rPr>
          <w:rFonts w:cstheme="minorHAnsi"/>
        </w:rPr>
      </w:pPr>
      <w:r w:rsidRPr="00E7595F">
        <w:rPr>
          <w:rFonts w:cstheme="minorHAnsi"/>
        </w:rPr>
        <w:br w:type="page"/>
      </w:r>
    </w:p>
    <w:p w14:paraId="49FDAE2D" w14:textId="77777777" w:rsidR="007D3933" w:rsidRPr="00E7595F" w:rsidRDefault="007D3933" w:rsidP="00A451E6">
      <w:pPr>
        <w:pStyle w:val="Heading2"/>
        <w:rPr>
          <w:rFonts w:asciiTheme="minorHAnsi" w:hAnsiTheme="minorHAnsi" w:cstheme="minorHAnsi"/>
        </w:rPr>
      </w:pPr>
      <w:bookmarkStart w:id="5" w:name="_Toc55979740"/>
      <w:r w:rsidRPr="00E7595F">
        <w:rPr>
          <w:rFonts w:asciiTheme="minorHAnsi" w:hAnsiTheme="minorHAnsi" w:cstheme="minorHAnsi"/>
        </w:rPr>
        <w:lastRenderedPageBreak/>
        <w:t xml:space="preserve">Schedule </w:t>
      </w:r>
      <w:r w:rsidR="00263F5E" w:rsidRPr="00E7595F">
        <w:rPr>
          <w:rFonts w:asciiTheme="minorHAnsi" w:hAnsiTheme="minorHAnsi" w:cstheme="minorHAnsi"/>
        </w:rPr>
        <w:t>C</w:t>
      </w:r>
      <w:r w:rsidR="0082131B" w:rsidRPr="00E7595F">
        <w:rPr>
          <w:rFonts w:asciiTheme="minorHAnsi" w:hAnsiTheme="minorHAnsi" w:cstheme="minorHAnsi"/>
        </w:rPr>
        <w:t xml:space="preserve">: </w:t>
      </w:r>
      <w:r w:rsidRPr="00E7595F">
        <w:rPr>
          <w:rFonts w:asciiTheme="minorHAnsi" w:hAnsiTheme="minorHAnsi" w:cstheme="minorHAnsi"/>
        </w:rPr>
        <w:t xml:space="preserve"> </w:t>
      </w:r>
      <w:r w:rsidR="00E53340" w:rsidRPr="00E7595F">
        <w:rPr>
          <w:rFonts w:asciiTheme="minorHAnsi" w:hAnsiTheme="minorHAnsi" w:cstheme="minorHAnsi"/>
        </w:rPr>
        <w:t>Applicant’s</w:t>
      </w:r>
      <w:r w:rsidRPr="00E7595F">
        <w:rPr>
          <w:rFonts w:asciiTheme="minorHAnsi" w:hAnsiTheme="minorHAnsi" w:cstheme="minorHAnsi"/>
        </w:rPr>
        <w:t xml:space="preserve"> </w:t>
      </w:r>
      <w:r w:rsidR="005170E9" w:rsidRPr="00E7595F">
        <w:rPr>
          <w:rFonts w:asciiTheme="minorHAnsi" w:hAnsiTheme="minorHAnsi" w:cstheme="minorHAnsi"/>
        </w:rPr>
        <w:t>Key Personnel for Biofuel Obligation Scheme</w:t>
      </w:r>
      <w:bookmarkEnd w:id="5"/>
      <w:r w:rsidRPr="00E7595F">
        <w:rPr>
          <w:rFonts w:asciiTheme="minorHAnsi" w:hAnsiTheme="minorHAnsi" w:cstheme="minorHAnsi"/>
        </w:rPr>
        <w:t xml:space="preserve"> </w:t>
      </w:r>
    </w:p>
    <w:p w14:paraId="240FC1D3" w14:textId="77777777" w:rsidR="0082131B" w:rsidRPr="00E7595F" w:rsidRDefault="0082131B" w:rsidP="0082131B">
      <w:pPr>
        <w:rPr>
          <w:rFonts w:cstheme="minorHAnsi"/>
        </w:rPr>
      </w:pPr>
    </w:p>
    <w:p w14:paraId="0B8B8E74" w14:textId="77777777" w:rsidR="0082131B" w:rsidRPr="00E7595F" w:rsidRDefault="0082131B" w:rsidP="0082131B">
      <w:pPr>
        <w:rPr>
          <w:rFonts w:cstheme="minorHAnsi"/>
        </w:rPr>
      </w:pPr>
    </w:p>
    <w:p w14:paraId="03E4A09B" w14:textId="77777777" w:rsidR="0082131B" w:rsidRPr="00E7595F" w:rsidRDefault="00E53340" w:rsidP="0082131B">
      <w:pPr>
        <w:rPr>
          <w:rFonts w:eastAsiaTheme="minorHAnsi" w:cstheme="minorHAnsi"/>
          <w:color w:val="000000"/>
        </w:rPr>
      </w:pPr>
      <w:r w:rsidRPr="00E7595F">
        <w:rPr>
          <w:rFonts w:eastAsiaTheme="minorHAnsi" w:cstheme="minorHAnsi"/>
          <w:color w:val="000000"/>
        </w:rPr>
        <w:t>Applicants</w:t>
      </w:r>
      <w:r w:rsidR="00CD4784" w:rsidRPr="00E7595F">
        <w:rPr>
          <w:rFonts w:eastAsiaTheme="minorHAnsi" w:cstheme="minorHAnsi"/>
          <w:color w:val="000000"/>
        </w:rPr>
        <w:t xml:space="preserve"> shall identi</w:t>
      </w:r>
      <w:r w:rsidR="005170E9" w:rsidRPr="00E7595F">
        <w:rPr>
          <w:rFonts w:eastAsiaTheme="minorHAnsi" w:cstheme="minorHAnsi"/>
          <w:color w:val="000000"/>
        </w:rPr>
        <w:t>fy the personnel who will fill the following roles.</w:t>
      </w:r>
    </w:p>
    <w:p w14:paraId="74F21114" w14:textId="77777777" w:rsidR="0082131B" w:rsidRPr="00E7595F" w:rsidRDefault="0082131B" w:rsidP="0082131B">
      <w:pPr>
        <w:rPr>
          <w:rFonts w:eastAsiaTheme="minorHAnsi" w:cstheme="minorHAnsi"/>
          <w:color w:val="000000"/>
        </w:rPr>
      </w:pPr>
    </w:p>
    <w:tbl>
      <w:tblPr>
        <w:tblStyle w:val="TableGrid"/>
        <w:tblW w:w="0" w:type="auto"/>
        <w:tblLook w:val="04A0" w:firstRow="1" w:lastRow="0" w:firstColumn="1" w:lastColumn="0" w:noHBand="0" w:noVBand="1"/>
      </w:tblPr>
      <w:tblGrid>
        <w:gridCol w:w="4503"/>
        <w:gridCol w:w="1984"/>
        <w:gridCol w:w="1701"/>
        <w:gridCol w:w="1781"/>
      </w:tblGrid>
      <w:tr w:rsidR="00BF2584" w:rsidRPr="00E7595F" w14:paraId="435C7460" w14:textId="77777777" w:rsidTr="005170E9">
        <w:tc>
          <w:tcPr>
            <w:tcW w:w="4503" w:type="dxa"/>
          </w:tcPr>
          <w:p w14:paraId="05862401" w14:textId="77777777" w:rsidR="00BF2584" w:rsidRPr="00E7595F" w:rsidRDefault="00BF2584" w:rsidP="004230A5">
            <w:pPr>
              <w:autoSpaceDE w:val="0"/>
              <w:autoSpaceDN w:val="0"/>
              <w:adjustRightInd w:val="0"/>
              <w:jc w:val="center"/>
              <w:rPr>
                <w:rFonts w:cstheme="minorHAnsi"/>
                <w:b/>
                <w:color w:val="000000"/>
                <w:lang w:eastAsia="en-IE"/>
              </w:rPr>
            </w:pPr>
            <w:r w:rsidRPr="00E7595F">
              <w:rPr>
                <w:rFonts w:cstheme="minorHAnsi"/>
                <w:b/>
                <w:color w:val="000000"/>
                <w:lang w:eastAsia="en-IE"/>
              </w:rPr>
              <w:t>Role</w:t>
            </w:r>
          </w:p>
        </w:tc>
        <w:tc>
          <w:tcPr>
            <w:tcW w:w="1984" w:type="dxa"/>
          </w:tcPr>
          <w:p w14:paraId="061FF808" w14:textId="77777777" w:rsidR="00BF2584" w:rsidRPr="00E7595F" w:rsidRDefault="00BF2584" w:rsidP="004230A5">
            <w:pPr>
              <w:jc w:val="center"/>
              <w:rPr>
                <w:rFonts w:cstheme="minorHAnsi"/>
                <w:b/>
              </w:rPr>
            </w:pPr>
            <w:r w:rsidRPr="00E7595F">
              <w:rPr>
                <w:rFonts w:cstheme="minorHAnsi"/>
                <w:b/>
              </w:rPr>
              <w:t>Name</w:t>
            </w:r>
          </w:p>
        </w:tc>
        <w:tc>
          <w:tcPr>
            <w:tcW w:w="1701" w:type="dxa"/>
          </w:tcPr>
          <w:p w14:paraId="137B1131" w14:textId="77777777" w:rsidR="00BF2584" w:rsidRPr="00E7595F" w:rsidRDefault="00BF2584" w:rsidP="004230A5">
            <w:pPr>
              <w:jc w:val="center"/>
              <w:rPr>
                <w:rFonts w:cstheme="minorHAnsi"/>
                <w:b/>
              </w:rPr>
            </w:pPr>
            <w:r w:rsidRPr="00E7595F">
              <w:rPr>
                <w:rFonts w:cstheme="minorHAnsi"/>
                <w:b/>
              </w:rPr>
              <w:t>Phone</w:t>
            </w:r>
          </w:p>
        </w:tc>
        <w:tc>
          <w:tcPr>
            <w:tcW w:w="1781" w:type="dxa"/>
          </w:tcPr>
          <w:p w14:paraId="734F46CF" w14:textId="639FDFA0" w:rsidR="00BF2584" w:rsidRPr="00E7595F" w:rsidRDefault="00BF2584" w:rsidP="004230A5">
            <w:pPr>
              <w:jc w:val="center"/>
              <w:rPr>
                <w:rFonts w:cstheme="minorHAnsi"/>
                <w:b/>
              </w:rPr>
            </w:pPr>
            <w:r w:rsidRPr="00E7595F">
              <w:rPr>
                <w:rFonts w:cstheme="minorHAnsi"/>
                <w:b/>
              </w:rPr>
              <w:t>Email</w:t>
            </w:r>
          </w:p>
        </w:tc>
      </w:tr>
      <w:tr w:rsidR="00BF2584" w:rsidRPr="00E7595F" w14:paraId="0F71D712" w14:textId="77777777" w:rsidTr="005170E9">
        <w:tc>
          <w:tcPr>
            <w:tcW w:w="4503" w:type="dxa"/>
          </w:tcPr>
          <w:p w14:paraId="4CE96668" w14:textId="6CE5C504" w:rsidR="00BF2584" w:rsidRPr="00E7595F" w:rsidRDefault="00BF2584" w:rsidP="00BF2584">
            <w:pPr>
              <w:autoSpaceDE w:val="0"/>
              <w:autoSpaceDN w:val="0"/>
              <w:adjustRightInd w:val="0"/>
              <w:jc w:val="left"/>
              <w:rPr>
                <w:rFonts w:cstheme="minorHAnsi"/>
                <w:color w:val="000000"/>
                <w:lang w:eastAsia="en-IE"/>
              </w:rPr>
            </w:pPr>
            <w:r w:rsidRPr="00E7595F">
              <w:rPr>
                <w:rFonts w:cstheme="minorHAnsi"/>
                <w:color w:val="000000"/>
                <w:lang w:eastAsia="en-IE"/>
              </w:rPr>
              <w:t xml:space="preserve">A senior management representative of the Applicant who shall be responsible for authenticating any statistics on the volume, </w:t>
            </w:r>
            <w:proofErr w:type="gramStart"/>
            <w:r w:rsidRPr="00E7595F">
              <w:rPr>
                <w:rFonts w:cstheme="minorHAnsi"/>
                <w:color w:val="000000"/>
                <w:lang w:eastAsia="en-IE"/>
              </w:rPr>
              <w:t>nature</w:t>
            </w:r>
            <w:proofErr w:type="gramEnd"/>
            <w:r w:rsidRPr="00E7595F">
              <w:rPr>
                <w:rFonts w:cstheme="minorHAnsi"/>
                <w:color w:val="000000"/>
                <w:lang w:eastAsia="en-IE"/>
              </w:rPr>
              <w:t xml:space="preserve"> and source of</w:t>
            </w:r>
            <w:r w:rsidRPr="00E7595F">
              <w:rPr>
                <w:rFonts w:cstheme="minorHAnsi"/>
                <w:color w:val="000000"/>
                <w:lang w:val="en-IE" w:eastAsia="en-IE"/>
              </w:rPr>
              <w:t xml:space="preserve"> </w:t>
            </w:r>
            <w:r w:rsidR="00C57D13">
              <w:rPr>
                <w:rFonts w:cstheme="minorHAnsi"/>
                <w:color w:val="000000"/>
                <w:lang w:val="en-IE" w:eastAsia="en-IE"/>
              </w:rPr>
              <w:t>fuels</w:t>
            </w:r>
            <w:r w:rsidRPr="00E7595F">
              <w:rPr>
                <w:rFonts w:cstheme="minorHAnsi"/>
                <w:color w:val="000000"/>
                <w:lang w:eastAsia="en-IE"/>
              </w:rPr>
              <w:t xml:space="preserve"> for which applications for</w:t>
            </w:r>
            <w:r w:rsidRPr="00E7595F">
              <w:rPr>
                <w:rFonts w:cstheme="minorHAnsi"/>
                <w:color w:val="000000"/>
                <w:lang w:val="en-IE" w:eastAsia="en-IE"/>
              </w:rPr>
              <w:t xml:space="preserve"> biofuel</w:t>
            </w:r>
            <w:r w:rsidRPr="00E7595F">
              <w:rPr>
                <w:rFonts w:cstheme="minorHAnsi"/>
                <w:color w:val="000000"/>
                <w:lang w:eastAsia="en-IE"/>
              </w:rPr>
              <w:t xml:space="preserve"> obligation certificates </w:t>
            </w:r>
            <w:r w:rsidR="00C57D13">
              <w:rPr>
                <w:rFonts w:cstheme="minorHAnsi"/>
                <w:color w:val="000000"/>
                <w:lang w:eastAsia="en-IE"/>
              </w:rPr>
              <w:t xml:space="preserve">and carbon savings </w:t>
            </w:r>
            <w:r w:rsidRPr="00E7595F">
              <w:rPr>
                <w:rFonts w:cstheme="minorHAnsi"/>
                <w:color w:val="000000"/>
                <w:lang w:eastAsia="en-IE"/>
              </w:rPr>
              <w:t>may, in future, be made to NORA.</w:t>
            </w:r>
          </w:p>
          <w:p w14:paraId="310A9453" w14:textId="77777777" w:rsidR="00BF2584" w:rsidRPr="00E7595F" w:rsidRDefault="00BF2584" w:rsidP="00FC6029">
            <w:pPr>
              <w:rPr>
                <w:rFonts w:cstheme="minorHAnsi"/>
                <w:color w:val="000000"/>
                <w:lang w:eastAsia="en-IE"/>
              </w:rPr>
            </w:pPr>
          </w:p>
        </w:tc>
        <w:tc>
          <w:tcPr>
            <w:tcW w:w="1984" w:type="dxa"/>
          </w:tcPr>
          <w:p w14:paraId="7DE9073F" w14:textId="77777777" w:rsidR="00BF2584" w:rsidRPr="00E7595F" w:rsidRDefault="00BF2584" w:rsidP="00FC6029">
            <w:pPr>
              <w:rPr>
                <w:rFonts w:cstheme="minorHAnsi"/>
              </w:rPr>
            </w:pPr>
          </w:p>
          <w:p w14:paraId="6FC7E695" w14:textId="77777777" w:rsidR="00E66AEC" w:rsidRPr="00E7595F" w:rsidRDefault="00E66AEC" w:rsidP="00FC6029">
            <w:pPr>
              <w:rPr>
                <w:rFonts w:cstheme="minorHAnsi"/>
              </w:rPr>
            </w:pPr>
          </w:p>
          <w:p w14:paraId="62E5D524" w14:textId="77777777" w:rsidR="00E66AEC" w:rsidRPr="00E7595F" w:rsidRDefault="00E66AEC" w:rsidP="00FC6029">
            <w:pPr>
              <w:rPr>
                <w:rFonts w:cstheme="minorHAnsi"/>
              </w:rPr>
            </w:pPr>
          </w:p>
          <w:p w14:paraId="262EBF64" w14:textId="77777777" w:rsidR="00E66AEC" w:rsidRPr="00E7595F" w:rsidRDefault="00E66AEC" w:rsidP="00FC6029">
            <w:pPr>
              <w:rPr>
                <w:rFonts w:cstheme="minorHAnsi"/>
              </w:rPr>
            </w:pPr>
          </w:p>
          <w:p w14:paraId="6A7115B9" w14:textId="77777777" w:rsidR="00E66AEC" w:rsidRPr="00E7595F" w:rsidRDefault="00E66AEC" w:rsidP="00FC6029">
            <w:pPr>
              <w:rPr>
                <w:rFonts w:cstheme="minorHAnsi"/>
              </w:rPr>
            </w:pPr>
          </w:p>
          <w:p w14:paraId="0F5B5578" w14:textId="77777777" w:rsidR="00E66AEC" w:rsidRPr="00E7595F" w:rsidRDefault="00E66AEC" w:rsidP="00FC6029">
            <w:pPr>
              <w:rPr>
                <w:rFonts w:cstheme="minorHAnsi"/>
              </w:rPr>
            </w:pPr>
          </w:p>
          <w:p w14:paraId="3DEA885A" w14:textId="77777777" w:rsidR="00E66AEC" w:rsidRPr="00E7595F" w:rsidRDefault="00E66AEC" w:rsidP="00FC6029">
            <w:pPr>
              <w:rPr>
                <w:rFonts w:cstheme="minorHAnsi"/>
              </w:rPr>
            </w:pPr>
          </w:p>
        </w:tc>
        <w:tc>
          <w:tcPr>
            <w:tcW w:w="1701" w:type="dxa"/>
          </w:tcPr>
          <w:p w14:paraId="697DC187" w14:textId="77777777" w:rsidR="00BF2584" w:rsidRPr="00E7595F" w:rsidRDefault="00BF2584" w:rsidP="00FC6029">
            <w:pPr>
              <w:rPr>
                <w:rFonts w:cstheme="minorHAnsi"/>
              </w:rPr>
            </w:pPr>
          </w:p>
        </w:tc>
        <w:tc>
          <w:tcPr>
            <w:tcW w:w="1781" w:type="dxa"/>
          </w:tcPr>
          <w:p w14:paraId="18765A45" w14:textId="77777777" w:rsidR="00BF2584" w:rsidRPr="00E7595F" w:rsidRDefault="00BF2584" w:rsidP="00FC6029">
            <w:pPr>
              <w:rPr>
                <w:rFonts w:cstheme="minorHAnsi"/>
              </w:rPr>
            </w:pPr>
          </w:p>
        </w:tc>
      </w:tr>
      <w:tr w:rsidR="00BF2584" w:rsidRPr="00E7595F" w14:paraId="1CCF3BA9" w14:textId="77777777" w:rsidTr="005170E9">
        <w:tc>
          <w:tcPr>
            <w:tcW w:w="4503" w:type="dxa"/>
          </w:tcPr>
          <w:p w14:paraId="1D548464" w14:textId="3F601A5D" w:rsidR="00BF2584" w:rsidRPr="00E7595F" w:rsidRDefault="00BF2584" w:rsidP="00BF2584">
            <w:pPr>
              <w:autoSpaceDE w:val="0"/>
              <w:autoSpaceDN w:val="0"/>
              <w:adjustRightInd w:val="0"/>
              <w:jc w:val="left"/>
              <w:rPr>
                <w:rFonts w:cstheme="minorHAnsi"/>
                <w:color w:val="000000"/>
                <w:lang w:eastAsia="en-IE"/>
              </w:rPr>
            </w:pPr>
            <w:r w:rsidRPr="00E7595F">
              <w:rPr>
                <w:rFonts w:cstheme="minorHAnsi"/>
                <w:color w:val="000000"/>
                <w:lang w:eastAsia="en-IE"/>
              </w:rPr>
              <w:t>The person with responsibility for ensuring</w:t>
            </w:r>
            <w:r w:rsidRPr="00E7595F">
              <w:rPr>
                <w:rFonts w:cstheme="minorHAnsi"/>
                <w:color w:val="000000"/>
                <w:lang w:val="en-IE" w:eastAsia="en-IE"/>
              </w:rPr>
              <w:t xml:space="preserve"> </w:t>
            </w:r>
            <w:r w:rsidR="00C57D13">
              <w:rPr>
                <w:rFonts w:cstheme="minorHAnsi"/>
                <w:color w:val="000000"/>
                <w:lang w:val="en-IE" w:eastAsia="en-IE"/>
              </w:rPr>
              <w:t>fuels</w:t>
            </w:r>
            <w:r w:rsidRPr="00E7595F">
              <w:rPr>
                <w:rFonts w:cstheme="minorHAnsi"/>
                <w:color w:val="000000"/>
                <w:lang w:eastAsia="en-IE"/>
              </w:rPr>
              <w:t xml:space="preserve"> placed on the market meet the sustainability criteria as set out in Articles 17 and 18 of the R</w:t>
            </w:r>
            <w:r w:rsidR="00C57D13">
              <w:rPr>
                <w:rFonts w:cstheme="minorHAnsi"/>
                <w:color w:val="000000"/>
                <w:lang w:eastAsia="en-IE"/>
              </w:rPr>
              <w:t xml:space="preserve">enewable </w:t>
            </w:r>
            <w:r w:rsidRPr="00E7595F">
              <w:rPr>
                <w:rFonts w:cstheme="minorHAnsi"/>
                <w:color w:val="000000"/>
                <w:lang w:eastAsia="en-IE"/>
              </w:rPr>
              <w:t>E</w:t>
            </w:r>
            <w:r w:rsidR="00C57D13">
              <w:rPr>
                <w:rFonts w:cstheme="minorHAnsi"/>
                <w:color w:val="000000"/>
                <w:lang w:eastAsia="en-IE"/>
              </w:rPr>
              <w:t xml:space="preserve">nergy </w:t>
            </w:r>
            <w:r w:rsidRPr="00E7595F">
              <w:rPr>
                <w:rFonts w:cstheme="minorHAnsi"/>
                <w:color w:val="000000"/>
                <w:lang w:eastAsia="en-IE"/>
              </w:rPr>
              <w:t>D</w:t>
            </w:r>
            <w:r w:rsidR="00C57D13">
              <w:rPr>
                <w:rFonts w:cstheme="minorHAnsi"/>
                <w:color w:val="000000"/>
                <w:lang w:eastAsia="en-IE"/>
              </w:rPr>
              <w:t>irective</w:t>
            </w:r>
            <w:r w:rsidRPr="00E7595F">
              <w:rPr>
                <w:rFonts w:cstheme="minorHAnsi"/>
                <w:color w:val="000000"/>
                <w:lang w:eastAsia="en-IE"/>
              </w:rPr>
              <w:t>.</w:t>
            </w:r>
          </w:p>
          <w:p w14:paraId="4E67A24E" w14:textId="77777777" w:rsidR="00BF2584" w:rsidRPr="00E7595F" w:rsidRDefault="00BF2584" w:rsidP="00BF2584">
            <w:pPr>
              <w:autoSpaceDE w:val="0"/>
              <w:autoSpaceDN w:val="0"/>
              <w:adjustRightInd w:val="0"/>
              <w:jc w:val="left"/>
              <w:rPr>
                <w:rFonts w:cstheme="minorHAnsi"/>
                <w:color w:val="000000"/>
                <w:lang w:eastAsia="en-IE"/>
              </w:rPr>
            </w:pPr>
          </w:p>
        </w:tc>
        <w:tc>
          <w:tcPr>
            <w:tcW w:w="1984" w:type="dxa"/>
          </w:tcPr>
          <w:p w14:paraId="78CA6A17" w14:textId="77777777" w:rsidR="00BF2584" w:rsidRPr="00E7595F" w:rsidRDefault="00BF2584" w:rsidP="00BF2584">
            <w:pPr>
              <w:autoSpaceDE w:val="0"/>
              <w:autoSpaceDN w:val="0"/>
              <w:adjustRightInd w:val="0"/>
              <w:jc w:val="left"/>
              <w:rPr>
                <w:rFonts w:cstheme="minorHAnsi"/>
                <w:color w:val="000000"/>
                <w:lang w:eastAsia="en-IE"/>
              </w:rPr>
            </w:pPr>
          </w:p>
          <w:p w14:paraId="0854F9CE" w14:textId="77777777" w:rsidR="00E66AEC" w:rsidRPr="00E7595F" w:rsidRDefault="00E66AEC" w:rsidP="00BF2584">
            <w:pPr>
              <w:autoSpaceDE w:val="0"/>
              <w:autoSpaceDN w:val="0"/>
              <w:adjustRightInd w:val="0"/>
              <w:jc w:val="left"/>
              <w:rPr>
                <w:rFonts w:cstheme="minorHAnsi"/>
                <w:color w:val="000000"/>
                <w:lang w:eastAsia="en-IE"/>
              </w:rPr>
            </w:pPr>
          </w:p>
          <w:p w14:paraId="3F001AA5" w14:textId="77777777" w:rsidR="00E66AEC" w:rsidRPr="00E7595F" w:rsidRDefault="00E66AEC" w:rsidP="00BF2584">
            <w:pPr>
              <w:autoSpaceDE w:val="0"/>
              <w:autoSpaceDN w:val="0"/>
              <w:adjustRightInd w:val="0"/>
              <w:jc w:val="left"/>
              <w:rPr>
                <w:rFonts w:cstheme="minorHAnsi"/>
                <w:color w:val="000000"/>
                <w:lang w:eastAsia="en-IE"/>
              </w:rPr>
            </w:pPr>
          </w:p>
          <w:p w14:paraId="020AF85F" w14:textId="77777777" w:rsidR="00E66AEC" w:rsidRPr="00E7595F" w:rsidRDefault="00E66AEC" w:rsidP="00BF2584">
            <w:pPr>
              <w:autoSpaceDE w:val="0"/>
              <w:autoSpaceDN w:val="0"/>
              <w:adjustRightInd w:val="0"/>
              <w:jc w:val="left"/>
              <w:rPr>
                <w:rFonts w:cstheme="minorHAnsi"/>
                <w:color w:val="000000"/>
                <w:lang w:eastAsia="en-IE"/>
              </w:rPr>
            </w:pPr>
          </w:p>
          <w:p w14:paraId="79E71279" w14:textId="77777777" w:rsidR="00E66AEC" w:rsidRPr="00E7595F" w:rsidRDefault="00E66AEC" w:rsidP="00BF2584">
            <w:pPr>
              <w:autoSpaceDE w:val="0"/>
              <w:autoSpaceDN w:val="0"/>
              <w:adjustRightInd w:val="0"/>
              <w:jc w:val="left"/>
              <w:rPr>
                <w:rFonts w:cstheme="minorHAnsi"/>
                <w:color w:val="000000"/>
                <w:lang w:eastAsia="en-IE"/>
              </w:rPr>
            </w:pPr>
          </w:p>
          <w:p w14:paraId="30BCB47B" w14:textId="77777777" w:rsidR="00E66AEC" w:rsidRPr="00E7595F" w:rsidRDefault="00E66AEC" w:rsidP="00BF2584">
            <w:pPr>
              <w:autoSpaceDE w:val="0"/>
              <w:autoSpaceDN w:val="0"/>
              <w:adjustRightInd w:val="0"/>
              <w:jc w:val="left"/>
              <w:rPr>
                <w:rFonts w:cstheme="minorHAnsi"/>
                <w:color w:val="000000"/>
                <w:lang w:eastAsia="en-IE"/>
              </w:rPr>
            </w:pPr>
          </w:p>
          <w:p w14:paraId="52649B4A" w14:textId="77777777" w:rsidR="00E66AEC" w:rsidRPr="00E7595F" w:rsidRDefault="00E66AEC" w:rsidP="00BF2584">
            <w:pPr>
              <w:autoSpaceDE w:val="0"/>
              <w:autoSpaceDN w:val="0"/>
              <w:adjustRightInd w:val="0"/>
              <w:jc w:val="left"/>
              <w:rPr>
                <w:rFonts w:cstheme="minorHAnsi"/>
                <w:color w:val="000000"/>
                <w:lang w:eastAsia="en-IE"/>
              </w:rPr>
            </w:pPr>
          </w:p>
        </w:tc>
        <w:tc>
          <w:tcPr>
            <w:tcW w:w="1701" w:type="dxa"/>
          </w:tcPr>
          <w:p w14:paraId="78A64018" w14:textId="77777777" w:rsidR="00BF2584" w:rsidRPr="00E7595F" w:rsidRDefault="00BF2584" w:rsidP="00BF2584">
            <w:pPr>
              <w:autoSpaceDE w:val="0"/>
              <w:autoSpaceDN w:val="0"/>
              <w:adjustRightInd w:val="0"/>
              <w:jc w:val="left"/>
              <w:rPr>
                <w:rFonts w:cstheme="minorHAnsi"/>
                <w:color w:val="000000"/>
                <w:lang w:eastAsia="en-IE"/>
              </w:rPr>
            </w:pPr>
          </w:p>
        </w:tc>
        <w:tc>
          <w:tcPr>
            <w:tcW w:w="1781" w:type="dxa"/>
          </w:tcPr>
          <w:p w14:paraId="1CF5CD3C" w14:textId="77777777" w:rsidR="00BF2584" w:rsidRPr="00E7595F" w:rsidRDefault="00BF2584" w:rsidP="00BF2584">
            <w:pPr>
              <w:autoSpaceDE w:val="0"/>
              <w:autoSpaceDN w:val="0"/>
              <w:adjustRightInd w:val="0"/>
              <w:jc w:val="left"/>
              <w:rPr>
                <w:rFonts w:cstheme="minorHAnsi"/>
                <w:color w:val="000000"/>
                <w:lang w:eastAsia="en-IE"/>
              </w:rPr>
            </w:pPr>
          </w:p>
        </w:tc>
      </w:tr>
      <w:tr w:rsidR="00BF2584" w:rsidRPr="00E7595F" w14:paraId="3A0EF927" w14:textId="77777777" w:rsidTr="005170E9">
        <w:tc>
          <w:tcPr>
            <w:tcW w:w="4503" w:type="dxa"/>
          </w:tcPr>
          <w:p w14:paraId="55307319" w14:textId="1B86E817" w:rsidR="00BF2584" w:rsidRPr="00E7595F" w:rsidRDefault="00BF2584" w:rsidP="00BF2584">
            <w:pPr>
              <w:autoSpaceDE w:val="0"/>
              <w:autoSpaceDN w:val="0"/>
              <w:adjustRightInd w:val="0"/>
              <w:jc w:val="left"/>
              <w:rPr>
                <w:rFonts w:cstheme="minorHAnsi"/>
                <w:color w:val="000000"/>
                <w:lang w:eastAsia="en-IE"/>
              </w:rPr>
            </w:pPr>
            <w:r w:rsidRPr="00E7595F">
              <w:rPr>
                <w:rFonts w:cstheme="minorHAnsi"/>
                <w:color w:val="000000"/>
                <w:lang w:eastAsia="en-IE"/>
              </w:rPr>
              <w:t xml:space="preserve">The person responsible for </w:t>
            </w:r>
            <w:r w:rsidRPr="00C57D13">
              <w:rPr>
                <w:rFonts w:cstheme="minorHAnsi"/>
                <w:color w:val="000000"/>
                <w:lang w:val="en-IE" w:eastAsia="en-IE"/>
              </w:rPr>
              <w:t>authori</w:t>
            </w:r>
            <w:r w:rsidR="00C57D13" w:rsidRPr="00C57D13">
              <w:rPr>
                <w:rFonts w:cstheme="minorHAnsi"/>
                <w:color w:val="000000"/>
                <w:lang w:val="en-IE" w:eastAsia="en-IE"/>
              </w:rPr>
              <w:t>s</w:t>
            </w:r>
            <w:r w:rsidRPr="00C57D13">
              <w:rPr>
                <w:rFonts w:cstheme="minorHAnsi"/>
                <w:color w:val="000000"/>
                <w:lang w:val="en-IE" w:eastAsia="en-IE"/>
              </w:rPr>
              <w:t>ing</w:t>
            </w:r>
            <w:r w:rsidRPr="00E7595F">
              <w:rPr>
                <w:rFonts w:cstheme="minorHAnsi"/>
                <w:color w:val="000000"/>
                <w:lang w:eastAsia="en-IE"/>
              </w:rPr>
              <w:t xml:space="preserve"> the payment of the</w:t>
            </w:r>
            <w:r w:rsidRPr="00E7595F">
              <w:rPr>
                <w:rFonts w:cstheme="minorHAnsi"/>
                <w:color w:val="000000"/>
                <w:lang w:val="en-IE" w:eastAsia="en-IE"/>
              </w:rPr>
              <w:t xml:space="preserve"> </w:t>
            </w:r>
            <w:r w:rsidR="0068111E">
              <w:rPr>
                <w:rFonts w:cstheme="minorHAnsi"/>
                <w:color w:val="000000"/>
                <w:lang w:val="en-IE" w:eastAsia="en-IE"/>
              </w:rPr>
              <w:t xml:space="preserve">NORA / </w:t>
            </w:r>
            <w:r w:rsidRPr="00E7595F">
              <w:rPr>
                <w:rFonts w:cstheme="minorHAnsi"/>
                <w:color w:val="000000"/>
                <w:lang w:val="en-IE" w:eastAsia="en-IE"/>
              </w:rPr>
              <w:t>Biofuel</w:t>
            </w:r>
            <w:r w:rsidRPr="00E7595F">
              <w:rPr>
                <w:rFonts w:cstheme="minorHAnsi"/>
                <w:color w:val="000000"/>
                <w:lang w:eastAsia="en-IE"/>
              </w:rPr>
              <w:t xml:space="preserve"> Levy</w:t>
            </w:r>
            <w:r w:rsidR="00C57D13">
              <w:rPr>
                <w:rFonts w:cstheme="minorHAnsi"/>
                <w:color w:val="000000"/>
                <w:lang w:eastAsia="en-IE"/>
              </w:rPr>
              <w:t>.</w:t>
            </w:r>
          </w:p>
          <w:p w14:paraId="3EBC6278" w14:textId="77777777" w:rsidR="00BF2584" w:rsidRPr="00E7595F" w:rsidRDefault="00BF2584" w:rsidP="00FC6029">
            <w:pPr>
              <w:rPr>
                <w:rFonts w:cstheme="minorHAnsi"/>
              </w:rPr>
            </w:pPr>
          </w:p>
        </w:tc>
        <w:tc>
          <w:tcPr>
            <w:tcW w:w="1984" w:type="dxa"/>
          </w:tcPr>
          <w:p w14:paraId="5C1A6E02" w14:textId="77777777" w:rsidR="00BF2584" w:rsidRPr="00E7595F" w:rsidRDefault="00BF2584" w:rsidP="00FC6029">
            <w:pPr>
              <w:rPr>
                <w:rFonts w:cstheme="minorHAnsi"/>
              </w:rPr>
            </w:pPr>
          </w:p>
          <w:p w14:paraId="7CFB2973" w14:textId="77777777" w:rsidR="00E66AEC" w:rsidRPr="00E7595F" w:rsidRDefault="00E66AEC" w:rsidP="00FC6029">
            <w:pPr>
              <w:rPr>
                <w:rFonts w:cstheme="minorHAnsi"/>
              </w:rPr>
            </w:pPr>
          </w:p>
          <w:p w14:paraId="4A72221A" w14:textId="77777777" w:rsidR="00E66AEC" w:rsidRPr="00E7595F" w:rsidRDefault="00E66AEC" w:rsidP="00FC6029">
            <w:pPr>
              <w:rPr>
                <w:rFonts w:cstheme="minorHAnsi"/>
              </w:rPr>
            </w:pPr>
          </w:p>
          <w:p w14:paraId="17932D11" w14:textId="77777777" w:rsidR="00E66AEC" w:rsidRPr="00E7595F" w:rsidRDefault="00E66AEC" w:rsidP="00FC6029">
            <w:pPr>
              <w:rPr>
                <w:rFonts w:cstheme="minorHAnsi"/>
              </w:rPr>
            </w:pPr>
          </w:p>
          <w:p w14:paraId="0434B50E" w14:textId="77777777" w:rsidR="00E66AEC" w:rsidRPr="00E7595F" w:rsidRDefault="00E66AEC" w:rsidP="00FC6029">
            <w:pPr>
              <w:rPr>
                <w:rFonts w:cstheme="minorHAnsi"/>
              </w:rPr>
            </w:pPr>
          </w:p>
          <w:p w14:paraId="75127F53" w14:textId="77777777" w:rsidR="00E66AEC" w:rsidRPr="00E7595F" w:rsidRDefault="00E66AEC" w:rsidP="00FC6029">
            <w:pPr>
              <w:rPr>
                <w:rFonts w:cstheme="minorHAnsi"/>
              </w:rPr>
            </w:pPr>
          </w:p>
          <w:p w14:paraId="61AB778E" w14:textId="77777777" w:rsidR="00E66AEC" w:rsidRPr="00E7595F" w:rsidRDefault="00E66AEC" w:rsidP="00FC6029">
            <w:pPr>
              <w:rPr>
                <w:rFonts w:cstheme="minorHAnsi"/>
              </w:rPr>
            </w:pPr>
          </w:p>
        </w:tc>
        <w:tc>
          <w:tcPr>
            <w:tcW w:w="1701" w:type="dxa"/>
          </w:tcPr>
          <w:p w14:paraId="0A166BB7" w14:textId="77777777" w:rsidR="00BF2584" w:rsidRPr="00E7595F" w:rsidRDefault="00BF2584" w:rsidP="00FC6029">
            <w:pPr>
              <w:rPr>
                <w:rFonts w:cstheme="minorHAnsi"/>
              </w:rPr>
            </w:pPr>
          </w:p>
        </w:tc>
        <w:tc>
          <w:tcPr>
            <w:tcW w:w="1781" w:type="dxa"/>
          </w:tcPr>
          <w:p w14:paraId="192EF8E4" w14:textId="77777777" w:rsidR="00BF2584" w:rsidRPr="00E7595F" w:rsidRDefault="00BF2584" w:rsidP="00FC6029">
            <w:pPr>
              <w:rPr>
                <w:rFonts w:cstheme="minorHAnsi"/>
              </w:rPr>
            </w:pPr>
          </w:p>
        </w:tc>
      </w:tr>
    </w:tbl>
    <w:p w14:paraId="6B791B17" w14:textId="77777777" w:rsidR="0082131B" w:rsidRPr="00E7595F" w:rsidRDefault="0082131B" w:rsidP="00FC6029">
      <w:pPr>
        <w:rPr>
          <w:rFonts w:cstheme="minorHAnsi"/>
        </w:rPr>
      </w:pPr>
    </w:p>
    <w:p w14:paraId="20113DF7" w14:textId="77777777" w:rsidR="00FC6029" w:rsidRPr="00E7595F" w:rsidRDefault="00FC6029" w:rsidP="00B32E1D">
      <w:pPr>
        <w:jc w:val="left"/>
        <w:rPr>
          <w:rFonts w:eastAsiaTheme="minorHAnsi" w:cstheme="minorHAnsi"/>
          <w:color w:val="000000"/>
          <w:lang w:eastAsia="en-IE"/>
        </w:rPr>
      </w:pPr>
      <w:r w:rsidRPr="00E7595F">
        <w:rPr>
          <w:rFonts w:eastAsiaTheme="minorHAnsi" w:cstheme="minorHAnsi"/>
          <w:color w:val="000000"/>
          <w:lang w:eastAsia="en-IE"/>
        </w:rPr>
        <w:br w:type="page"/>
      </w:r>
    </w:p>
    <w:p w14:paraId="5082E2E7" w14:textId="77777777" w:rsidR="00B32E1D" w:rsidRPr="00E7595F" w:rsidRDefault="00E66AEC" w:rsidP="00B32E1D">
      <w:pPr>
        <w:pStyle w:val="Heading2"/>
        <w:jc w:val="left"/>
        <w:rPr>
          <w:rFonts w:asciiTheme="minorHAnsi" w:hAnsiTheme="minorHAnsi" w:cstheme="minorHAnsi"/>
        </w:rPr>
      </w:pPr>
      <w:bookmarkStart w:id="6" w:name="_Toc55979741"/>
      <w:r w:rsidRPr="00E7595F">
        <w:rPr>
          <w:rFonts w:asciiTheme="minorHAnsi" w:hAnsiTheme="minorHAnsi" w:cstheme="minorHAnsi"/>
        </w:rPr>
        <w:lastRenderedPageBreak/>
        <w:t>Schedule D:  Process Description</w:t>
      </w:r>
      <w:bookmarkEnd w:id="6"/>
      <w:r w:rsidRPr="00E7595F">
        <w:rPr>
          <w:rFonts w:asciiTheme="minorHAnsi" w:hAnsiTheme="minorHAnsi" w:cstheme="minorHAnsi"/>
        </w:rPr>
        <w:t xml:space="preserve"> </w:t>
      </w:r>
    </w:p>
    <w:p w14:paraId="48479E45" w14:textId="77777777" w:rsidR="00E66AEC" w:rsidRPr="00E7595F" w:rsidRDefault="00E66AEC" w:rsidP="00E66AEC">
      <w:pPr>
        <w:rPr>
          <w:rFonts w:eastAsiaTheme="minorHAnsi" w:cstheme="minorHAnsi"/>
          <w:lang w:eastAsia="en-IE"/>
        </w:rPr>
      </w:pPr>
    </w:p>
    <w:p w14:paraId="7E8F9B8C" w14:textId="1640537E" w:rsidR="00B34BDB" w:rsidRPr="00E7595F" w:rsidRDefault="00D57ED4" w:rsidP="00E66AEC">
      <w:pPr>
        <w:rPr>
          <w:rFonts w:eastAsiaTheme="minorHAnsi" w:cstheme="minorHAnsi"/>
          <w:lang w:eastAsia="en-IE"/>
        </w:rPr>
      </w:pPr>
      <w:r w:rsidRPr="007E712F">
        <w:rPr>
          <w:rFonts w:eastAsiaTheme="minorHAnsi" w:cstheme="minorHAnsi"/>
          <w:lang w:eastAsia="en-IE"/>
        </w:rPr>
        <w:t>Producers of</w:t>
      </w:r>
      <w:r w:rsidR="00B34BDB" w:rsidRPr="007E712F">
        <w:rPr>
          <w:rFonts w:eastAsiaTheme="minorHAnsi" w:cstheme="minorHAnsi"/>
          <w:lang w:eastAsia="en-IE"/>
        </w:rPr>
        <w:t xml:space="preserve"> biofuels</w:t>
      </w:r>
      <w:r w:rsidR="00C57D13">
        <w:rPr>
          <w:rFonts w:eastAsiaTheme="minorHAnsi" w:cstheme="minorHAnsi"/>
          <w:lang w:eastAsia="en-IE"/>
        </w:rPr>
        <w:t xml:space="preserve">, renewable fuels of non-biological origin and fossil fuels of lower lifecycle carbon intensity </w:t>
      </w:r>
      <w:r w:rsidRPr="007E712F">
        <w:rPr>
          <w:rFonts w:eastAsiaTheme="minorHAnsi" w:cstheme="minorHAnsi"/>
          <w:lang w:eastAsia="en-IE"/>
        </w:rPr>
        <w:t>within the State shall</w:t>
      </w:r>
      <w:r w:rsidR="00B34BDB" w:rsidRPr="007E712F">
        <w:rPr>
          <w:rFonts w:eastAsiaTheme="minorHAnsi" w:cstheme="minorHAnsi"/>
          <w:lang w:eastAsia="en-IE"/>
        </w:rPr>
        <w:t xml:space="preserve"> provide a </w:t>
      </w:r>
      <w:r w:rsidR="00ED1B0F" w:rsidRPr="007E712F">
        <w:rPr>
          <w:rFonts w:eastAsiaTheme="minorHAnsi" w:cstheme="minorHAnsi"/>
          <w:lang w:eastAsia="en-IE"/>
        </w:rPr>
        <w:t xml:space="preserve">brief </w:t>
      </w:r>
      <w:r w:rsidR="00B34BDB" w:rsidRPr="007E712F">
        <w:rPr>
          <w:rFonts w:eastAsiaTheme="minorHAnsi" w:cstheme="minorHAnsi"/>
          <w:lang w:eastAsia="en-IE"/>
        </w:rPr>
        <w:t xml:space="preserve">process description </w:t>
      </w:r>
      <w:r w:rsidR="00ED1B0F" w:rsidRPr="007E712F">
        <w:rPr>
          <w:rFonts w:eastAsiaTheme="minorHAnsi" w:cstheme="minorHAnsi"/>
          <w:lang w:eastAsia="en-IE"/>
        </w:rPr>
        <w:t xml:space="preserve">which shall be limited to </w:t>
      </w:r>
      <w:r w:rsidR="00ED1B0F" w:rsidRPr="007E712F">
        <w:rPr>
          <w:rFonts w:eastAsiaTheme="minorHAnsi" w:cstheme="minorHAnsi"/>
          <w:b/>
          <w:lang w:eastAsia="en-IE"/>
        </w:rPr>
        <w:t>four</w:t>
      </w:r>
      <w:r w:rsidR="00ED1B0F" w:rsidRPr="00E7595F">
        <w:rPr>
          <w:rFonts w:eastAsiaTheme="minorHAnsi" w:cstheme="minorHAnsi"/>
          <w:lang w:eastAsia="en-IE"/>
        </w:rPr>
        <w:t xml:space="preserve"> </w:t>
      </w:r>
      <w:r w:rsidRPr="00E7595F">
        <w:rPr>
          <w:rFonts w:eastAsiaTheme="minorHAnsi" w:cstheme="minorHAnsi"/>
          <w:b/>
          <w:lang w:eastAsia="en-IE"/>
        </w:rPr>
        <w:t xml:space="preserve">(4) </w:t>
      </w:r>
      <w:r w:rsidR="00ED1B0F" w:rsidRPr="00E7595F">
        <w:rPr>
          <w:rFonts w:eastAsiaTheme="minorHAnsi" w:cstheme="minorHAnsi"/>
          <w:b/>
          <w:lang w:eastAsia="en-IE"/>
        </w:rPr>
        <w:t>A4 pages</w:t>
      </w:r>
      <w:r w:rsidR="00B34BDB" w:rsidRPr="00E7595F">
        <w:rPr>
          <w:rFonts w:eastAsiaTheme="minorHAnsi" w:cstheme="minorHAnsi"/>
          <w:lang w:eastAsia="en-IE"/>
        </w:rPr>
        <w:t xml:space="preserve">.  The process description should include, </w:t>
      </w:r>
      <w:r w:rsidR="00B34BDB" w:rsidRPr="00E7595F">
        <w:rPr>
          <w:rFonts w:eastAsiaTheme="minorHAnsi" w:cstheme="minorHAnsi"/>
          <w:i/>
          <w:lang w:eastAsia="en-IE"/>
        </w:rPr>
        <w:t>inter alia</w:t>
      </w:r>
      <w:r w:rsidR="00B34BDB" w:rsidRPr="00E7595F">
        <w:rPr>
          <w:rFonts w:eastAsiaTheme="minorHAnsi" w:cstheme="minorHAnsi"/>
          <w:lang w:eastAsia="en-IE"/>
        </w:rPr>
        <w:t>:</w:t>
      </w:r>
    </w:p>
    <w:p w14:paraId="664F4BEF" w14:textId="77777777" w:rsidR="00B34BDB" w:rsidRPr="00E7595F" w:rsidRDefault="00B34BDB" w:rsidP="00B34BDB">
      <w:pPr>
        <w:ind w:left="360"/>
        <w:jc w:val="left"/>
        <w:rPr>
          <w:rFonts w:eastAsiaTheme="minorHAnsi" w:cstheme="minorHAnsi"/>
          <w:color w:val="000000"/>
          <w:highlight w:val="yellow"/>
          <w:lang w:eastAsia="en-IE"/>
        </w:rPr>
      </w:pPr>
    </w:p>
    <w:p w14:paraId="0B20F641" w14:textId="57B7CBC0"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 xml:space="preserve">Typical </w:t>
      </w:r>
      <w:r w:rsidR="00C57D13">
        <w:rPr>
          <w:rFonts w:eastAsiaTheme="minorHAnsi" w:cstheme="minorHAnsi"/>
          <w:color w:val="000000"/>
          <w:lang w:eastAsia="en-IE"/>
        </w:rPr>
        <w:t>m</w:t>
      </w:r>
      <w:r w:rsidRPr="00E7595F">
        <w:rPr>
          <w:rFonts w:eastAsiaTheme="minorHAnsi" w:cstheme="minorHAnsi"/>
          <w:color w:val="000000"/>
          <w:lang w:eastAsia="en-IE"/>
        </w:rPr>
        <w:t xml:space="preserve">ass </w:t>
      </w:r>
      <w:r w:rsidR="00C57D13">
        <w:rPr>
          <w:rFonts w:eastAsiaTheme="minorHAnsi" w:cstheme="minorHAnsi"/>
          <w:color w:val="000000"/>
          <w:lang w:eastAsia="en-IE"/>
        </w:rPr>
        <w:t>b</w:t>
      </w:r>
      <w:r w:rsidRPr="00E7595F">
        <w:rPr>
          <w:rFonts w:eastAsiaTheme="minorHAnsi" w:cstheme="minorHAnsi"/>
          <w:color w:val="000000"/>
          <w:lang w:eastAsia="en-IE"/>
        </w:rPr>
        <w:t>alance:</w:t>
      </w:r>
    </w:p>
    <w:p w14:paraId="0A93DAB5" w14:textId="1BB208A8" w:rsidR="00B34BDB" w:rsidRPr="00E7595F" w:rsidRDefault="00B34BDB" w:rsidP="00E575D6">
      <w:pPr>
        <w:pStyle w:val="ListParagraph"/>
        <w:numPr>
          <w:ilvl w:val="1"/>
          <w:numId w:val="6"/>
        </w:numPr>
        <w:jc w:val="left"/>
        <w:rPr>
          <w:rFonts w:eastAsiaTheme="minorHAnsi" w:cstheme="minorHAnsi"/>
          <w:color w:val="000000"/>
          <w:lang w:eastAsia="en-IE"/>
        </w:rPr>
      </w:pPr>
      <w:r w:rsidRPr="00E7595F">
        <w:rPr>
          <w:rFonts w:eastAsiaTheme="minorHAnsi" w:cstheme="minorHAnsi"/>
          <w:color w:val="000000"/>
          <w:u w:val="single"/>
          <w:lang w:eastAsia="en-IE"/>
        </w:rPr>
        <w:t>All</w:t>
      </w:r>
      <w:r w:rsidRPr="00E7595F">
        <w:rPr>
          <w:rFonts w:eastAsiaTheme="minorHAnsi" w:cstheme="minorHAnsi"/>
          <w:color w:val="000000"/>
          <w:lang w:eastAsia="en-IE"/>
        </w:rPr>
        <w:t xml:space="preserve"> feedstock inputs: biodegradable waste, residue, non-food cellulosic material, </w:t>
      </w:r>
      <w:proofErr w:type="spellStart"/>
      <w:r w:rsidRPr="00E7595F">
        <w:rPr>
          <w:rFonts w:eastAsiaTheme="minorHAnsi" w:cstheme="minorHAnsi"/>
          <w:color w:val="000000"/>
          <w:lang w:eastAsia="en-IE"/>
        </w:rPr>
        <w:t>ligno</w:t>
      </w:r>
      <w:proofErr w:type="spellEnd"/>
      <w:r w:rsidRPr="00E7595F">
        <w:rPr>
          <w:rFonts w:eastAsiaTheme="minorHAnsi" w:cstheme="minorHAnsi"/>
          <w:color w:val="000000"/>
          <w:lang w:eastAsia="en-IE"/>
        </w:rPr>
        <w:t>-cellulosic material or algae, other biomass</w:t>
      </w:r>
      <w:r w:rsidR="00ED1B0F" w:rsidRPr="00E7595F">
        <w:rPr>
          <w:rFonts w:eastAsiaTheme="minorHAnsi" w:cstheme="minorHAnsi"/>
          <w:color w:val="000000"/>
          <w:lang w:eastAsia="en-IE"/>
        </w:rPr>
        <w:t>,</w:t>
      </w:r>
      <w:r w:rsidR="00C57D13">
        <w:rPr>
          <w:rFonts w:eastAsiaTheme="minorHAnsi" w:cstheme="minorHAnsi"/>
          <w:color w:val="000000"/>
          <w:lang w:eastAsia="en-IE"/>
        </w:rPr>
        <w:t xml:space="preserve"> non-biological sources</w:t>
      </w:r>
    </w:p>
    <w:p w14:paraId="653A02FB" w14:textId="1802E223" w:rsidR="00B34BDB" w:rsidRPr="00E7595F" w:rsidRDefault="00B34BDB" w:rsidP="00E575D6">
      <w:pPr>
        <w:pStyle w:val="ListParagraph"/>
        <w:numPr>
          <w:ilvl w:val="1"/>
          <w:numId w:val="6"/>
        </w:numPr>
        <w:jc w:val="left"/>
        <w:rPr>
          <w:rFonts w:eastAsiaTheme="minorHAnsi" w:cstheme="minorHAnsi"/>
          <w:color w:val="000000"/>
          <w:lang w:eastAsia="en-IE"/>
        </w:rPr>
      </w:pPr>
      <w:r w:rsidRPr="00E7595F">
        <w:rPr>
          <w:rFonts w:eastAsiaTheme="minorHAnsi" w:cstheme="minorHAnsi"/>
          <w:color w:val="000000"/>
          <w:lang w:eastAsia="en-IE"/>
        </w:rPr>
        <w:t xml:space="preserve">Additives: water, enzymes, catalysts </w:t>
      </w:r>
    </w:p>
    <w:p w14:paraId="7D913DFB" w14:textId="26286F5C" w:rsidR="00B34BDB" w:rsidRPr="00E7595F" w:rsidRDefault="00C57D13" w:rsidP="00E575D6">
      <w:pPr>
        <w:pStyle w:val="ListParagraph"/>
        <w:numPr>
          <w:ilvl w:val="1"/>
          <w:numId w:val="6"/>
        </w:numPr>
        <w:jc w:val="left"/>
        <w:rPr>
          <w:rFonts w:eastAsiaTheme="minorHAnsi" w:cstheme="minorHAnsi"/>
          <w:color w:val="000000"/>
          <w:lang w:eastAsia="en-IE"/>
        </w:rPr>
      </w:pPr>
      <w:r>
        <w:rPr>
          <w:rFonts w:eastAsiaTheme="minorHAnsi" w:cstheme="minorHAnsi"/>
          <w:color w:val="000000"/>
          <w:lang w:eastAsia="en-IE"/>
        </w:rPr>
        <w:t>F</w:t>
      </w:r>
      <w:r w:rsidR="00B34BDB" w:rsidRPr="00E7595F">
        <w:rPr>
          <w:rFonts w:eastAsiaTheme="minorHAnsi" w:cstheme="minorHAnsi"/>
          <w:color w:val="000000"/>
          <w:lang w:eastAsia="en-IE"/>
        </w:rPr>
        <w:t>uel output (mass)</w:t>
      </w:r>
      <w:r w:rsidR="00ED1B0F" w:rsidRPr="00E7595F">
        <w:rPr>
          <w:rFonts w:eastAsiaTheme="minorHAnsi" w:cstheme="minorHAnsi"/>
          <w:color w:val="000000"/>
          <w:lang w:eastAsia="en-IE"/>
        </w:rPr>
        <w:t>.</w:t>
      </w:r>
    </w:p>
    <w:p w14:paraId="4803CE7A" w14:textId="5471BB11"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 xml:space="preserve">Energy input: bioenergy, fossil fuel, electricity (specify grid or </w:t>
      </w:r>
      <w:proofErr w:type="gramStart"/>
      <w:r w:rsidRPr="00E7595F">
        <w:rPr>
          <w:rFonts w:eastAsiaTheme="minorHAnsi" w:cstheme="minorHAnsi"/>
          <w:color w:val="000000"/>
          <w:lang w:eastAsia="en-IE"/>
        </w:rPr>
        <w:t>auto-generated</w:t>
      </w:r>
      <w:proofErr w:type="gramEnd"/>
      <w:r w:rsidRPr="00E7595F">
        <w:rPr>
          <w:rFonts w:eastAsiaTheme="minorHAnsi" w:cstheme="minorHAnsi"/>
          <w:color w:val="000000"/>
          <w:lang w:eastAsia="en-IE"/>
        </w:rPr>
        <w:t>)</w:t>
      </w:r>
      <w:r w:rsidR="00ED1B0F" w:rsidRPr="00E7595F">
        <w:rPr>
          <w:rFonts w:eastAsiaTheme="minorHAnsi" w:cstheme="minorHAnsi"/>
          <w:color w:val="000000"/>
          <w:lang w:eastAsia="en-IE"/>
        </w:rPr>
        <w:t>.</w:t>
      </w:r>
    </w:p>
    <w:p w14:paraId="551507BE" w14:textId="77777777"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Waste categories (as per EWC</w:t>
      </w:r>
      <w:r w:rsidR="00EC128E" w:rsidRPr="00E7595F">
        <w:rPr>
          <w:rStyle w:val="FootnoteReference"/>
          <w:rFonts w:eastAsiaTheme="minorHAnsi" w:cstheme="minorHAnsi"/>
          <w:color w:val="000000"/>
          <w:lang w:eastAsia="en-IE"/>
        </w:rPr>
        <w:footnoteReference w:id="2"/>
      </w:r>
      <w:r w:rsidRPr="00E7595F">
        <w:rPr>
          <w:rFonts w:eastAsiaTheme="minorHAnsi" w:cstheme="minorHAnsi"/>
          <w:color w:val="000000"/>
          <w:lang w:eastAsia="en-IE"/>
        </w:rPr>
        <w:t>), wher</w:t>
      </w:r>
      <w:r w:rsidR="00EC128E" w:rsidRPr="00E7595F">
        <w:rPr>
          <w:rFonts w:eastAsiaTheme="minorHAnsi" w:cstheme="minorHAnsi"/>
          <w:color w:val="000000"/>
          <w:lang w:eastAsia="en-IE"/>
        </w:rPr>
        <w:t>e waste is used as a feedstock</w:t>
      </w:r>
      <w:r w:rsidR="00ED1B0F" w:rsidRPr="00E7595F">
        <w:rPr>
          <w:rFonts w:eastAsiaTheme="minorHAnsi" w:cstheme="minorHAnsi"/>
          <w:color w:val="000000"/>
          <w:lang w:eastAsia="en-IE"/>
        </w:rPr>
        <w:t>.</w:t>
      </w:r>
    </w:p>
    <w:p w14:paraId="22D6F3AB" w14:textId="77777777"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Sustainability criteria applied</w:t>
      </w:r>
      <w:r w:rsidR="00ED1B0F" w:rsidRPr="00E7595F">
        <w:rPr>
          <w:rFonts w:eastAsiaTheme="minorHAnsi" w:cstheme="minorHAnsi"/>
          <w:color w:val="000000"/>
          <w:lang w:eastAsia="en-IE"/>
        </w:rPr>
        <w:t>.</w:t>
      </w:r>
    </w:p>
    <w:p w14:paraId="2B4EB353" w14:textId="6746567B"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 xml:space="preserve">Verification procedures </w:t>
      </w:r>
      <w:r w:rsidR="00C57D13">
        <w:rPr>
          <w:rFonts w:eastAsiaTheme="minorHAnsi" w:cstheme="minorHAnsi"/>
          <w:color w:val="000000"/>
          <w:lang w:eastAsia="en-IE"/>
        </w:rPr>
        <w:t>and</w:t>
      </w:r>
      <w:r w:rsidRPr="00E7595F">
        <w:rPr>
          <w:rFonts w:eastAsiaTheme="minorHAnsi" w:cstheme="minorHAnsi"/>
          <w:color w:val="000000"/>
          <w:lang w:eastAsia="en-IE"/>
        </w:rPr>
        <w:t xml:space="preserve"> systems in use</w:t>
      </w:r>
      <w:r w:rsidR="00ED1B0F" w:rsidRPr="00E7595F">
        <w:rPr>
          <w:rFonts w:eastAsiaTheme="minorHAnsi" w:cstheme="minorHAnsi"/>
          <w:color w:val="000000"/>
          <w:lang w:eastAsia="en-IE"/>
        </w:rPr>
        <w:t>.</w:t>
      </w:r>
    </w:p>
    <w:p w14:paraId="05424695" w14:textId="021C0860" w:rsidR="00ED1B0F"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D</w:t>
      </w:r>
      <w:r w:rsidR="00B32E1D" w:rsidRPr="00E7595F">
        <w:rPr>
          <w:rFonts w:eastAsiaTheme="minorHAnsi" w:cstheme="minorHAnsi"/>
          <w:color w:val="000000"/>
          <w:lang w:eastAsia="en-IE"/>
        </w:rPr>
        <w:t xml:space="preserve">etails of </w:t>
      </w:r>
      <w:r w:rsidR="006B6256">
        <w:rPr>
          <w:rFonts w:eastAsiaTheme="minorHAnsi" w:cstheme="minorHAnsi"/>
          <w:color w:val="000000"/>
          <w:lang w:eastAsia="en-IE"/>
        </w:rPr>
        <w:t>l</w:t>
      </w:r>
      <w:r w:rsidR="00B32E1D" w:rsidRPr="00E7595F">
        <w:rPr>
          <w:rFonts w:eastAsiaTheme="minorHAnsi" w:cstheme="minorHAnsi"/>
          <w:color w:val="000000"/>
          <w:lang w:eastAsia="en-IE"/>
        </w:rPr>
        <w:t>icenses/</w:t>
      </w:r>
      <w:r w:rsidR="006B6256">
        <w:rPr>
          <w:rFonts w:eastAsiaTheme="minorHAnsi" w:cstheme="minorHAnsi"/>
          <w:color w:val="000000"/>
          <w:lang w:eastAsia="en-IE"/>
        </w:rPr>
        <w:t>p</w:t>
      </w:r>
      <w:r w:rsidR="00B32E1D" w:rsidRPr="00E7595F">
        <w:rPr>
          <w:rFonts w:eastAsiaTheme="minorHAnsi" w:cstheme="minorHAnsi"/>
          <w:color w:val="000000"/>
          <w:lang w:eastAsia="en-IE"/>
        </w:rPr>
        <w:t>ermits etc. from relevant Competent Authorities:</w:t>
      </w:r>
      <w:r w:rsidR="00ED1B0F" w:rsidRPr="00E7595F">
        <w:rPr>
          <w:rFonts w:eastAsiaTheme="minorHAnsi" w:cstheme="minorHAnsi"/>
          <w:color w:val="000000"/>
          <w:lang w:eastAsia="en-IE"/>
        </w:rPr>
        <w:t xml:space="preserve"> </w:t>
      </w:r>
      <w:r w:rsidR="00EE0CB6" w:rsidRPr="00E7595F">
        <w:rPr>
          <w:rFonts w:eastAsiaTheme="minorHAnsi" w:cstheme="minorHAnsi"/>
          <w:color w:val="000000"/>
          <w:lang w:eastAsia="en-IE"/>
        </w:rPr>
        <w:t>EPA, Local Government.</w:t>
      </w:r>
    </w:p>
    <w:p w14:paraId="6FF82B80" w14:textId="77777777" w:rsidR="00B34BDB" w:rsidRPr="00E7595F" w:rsidRDefault="00B34BDB" w:rsidP="00B32E1D">
      <w:pPr>
        <w:ind w:left="360"/>
        <w:jc w:val="left"/>
        <w:rPr>
          <w:rFonts w:eastAsiaTheme="minorHAnsi" w:cstheme="minorHAnsi"/>
          <w:color w:val="000000"/>
          <w:highlight w:val="yellow"/>
          <w:lang w:eastAsia="en-IE"/>
        </w:rPr>
      </w:pPr>
    </w:p>
    <w:p w14:paraId="1EA9B461" w14:textId="77777777" w:rsidR="00ED1B0F" w:rsidRPr="00E7595F" w:rsidRDefault="00ED1B0F" w:rsidP="00B32E1D">
      <w:pPr>
        <w:ind w:left="360"/>
        <w:jc w:val="left"/>
        <w:rPr>
          <w:rFonts w:eastAsiaTheme="minorHAnsi" w:cstheme="minorHAnsi"/>
          <w:color w:val="000000"/>
          <w:lang w:eastAsia="en-IE"/>
        </w:rPr>
      </w:pPr>
      <w:r w:rsidRPr="00E7595F">
        <w:rPr>
          <w:rFonts w:eastAsiaTheme="minorHAnsi" w:cstheme="minorHAnsi"/>
          <w:color w:val="000000"/>
          <w:lang w:eastAsia="en-IE"/>
        </w:rPr>
        <w:t xml:space="preserve">Please also attach a </w:t>
      </w:r>
      <w:r w:rsidRPr="00E7595F">
        <w:rPr>
          <w:rFonts w:eastAsiaTheme="minorHAnsi" w:cstheme="minorHAnsi"/>
          <w:b/>
          <w:color w:val="000000"/>
          <w:lang w:eastAsia="en-IE"/>
        </w:rPr>
        <w:t>Process Flow Diagram.</w:t>
      </w:r>
    </w:p>
    <w:p w14:paraId="6F79AFD9" w14:textId="77777777" w:rsidR="00B34BDB" w:rsidRPr="00E7595F" w:rsidRDefault="00B34BDB" w:rsidP="00B32E1D">
      <w:pPr>
        <w:ind w:left="360"/>
        <w:jc w:val="left"/>
        <w:rPr>
          <w:rFonts w:eastAsiaTheme="minorHAnsi" w:cstheme="minorHAnsi"/>
          <w:color w:val="000000"/>
          <w:highlight w:val="yellow"/>
          <w:lang w:eastAsia="en-IE"/>
        </w:rPr>
      </w:pPr>
    </w:p>
    <w:p w14:paraId="2A5C0408" w14:textId="77777777" w:rsidR="00ED1B0F" w:rsidRPr="00E7595F" w:rsidRDefault="009C759C" w:rsidP="00B32E1D">
      <w:pPr>
        <w:ind w:left="360"/>
        <w:jc w:val="left"/>
        <w:rPr>
          <w:rFonts w:eastAsiaTheme="minorHAnsi" w:cstheme="minorHAnsi"/>
          <w:color w:val="000000"/>
          <w:highlight w:val="yellow"/>
          <w:lang w:eastAsia="en-IE"/>
        </w:rPr>
      </w:pPr>
      <w:r>
        <w:rPr>
          <w:rFonts w:eastAsiaTheme="minorHAnsi" w:cstheme="minorHAnsi"/>
          <w:noProof/>
          <w:color w:val="000000"/>
          <w:highlight w:val="yellow"/>
          <w:lang w:val="en-US" w:eastAsia="zh-TW"/>
        </w:rPr>
        <w:pict w14:anchorId="3DF78992">
          <v:shapetype id="_x0000_t202" coordsize="21600,21600" o:spt="202" path="m,l,21600r21600,l21600,xe">
            <v:stroke joinstyle="miter"/>
            <v:path gradientshapeok="t" o:connecttype="rect"/>
          </v:shapetype>
          <v:shape id="_x0000_s1029" type="#_x0000_t202" style="position:absolute;left:0;text-align:left;margin-left:0;margin-top:1.1pt;width:389.7pt;height:68.7pt;z-index:251660288;mso-position-horizontal:center;mso-width-relative:margin;mso-height-relative:margin">
            <v:textbox>
              <w:txbxContent>
                <w:p w14:paraId="284B6E6F" w14:textId="339A2768" w:rsidR="00EE0CB6" w:rsidRPr="00ED1B0F" w:rsidRDefault="00EE0CB6" w:rsidP="00ED1B0F">
                  <w:pPr>
                    <w:shd w:val="clear" w:color="auto" w:fill="F2F2F2" w:themeFill="background1" w:themeFillShade="F2"/>
                    <w:rPr>
                      <w:b/>
                    </w:rPr>
                  </w:pPr>
                  <w:r w:rsidRPr="00ED1B0F">
                    <w:rPr>
                      <w:b/>
                    </w:rPr>
                    <w:t>Note:</w:t>
                  </w:r>
                  <w:r>
                    <w:rPr>
                      <w:b/>
                    </w:rPr>
                    <w:t xml:space="preserve">  </w:t>
                  </w:r>
                  <w:r w:rsidRPr="00ED1B0F">
                    <w:t>The</w:t>
                  </w:r>
                  <w:r>
                    <w:t xml:space="preserve"> information required to be provided in this </w:t>
                  </w:r>
                  <w:r w:rsidR="006B6256">
                    <w:t>s</w:t>
                  </w:r>
                  <w:r>
                    <w:t xml:space="preserve">chedule is of a general nature.  Specific information and calculations attesting to the provenance of raw materials or the origin, sustainability and verification of specific fuel streams will be requested with the Application for Biofuel Obligation </w:t>
                  </w:r>
                  <w:r w:rsidR="00C57D13">
                    <w:t xml:space="preserve">Scheme </w:t>
                  </w:r>
                  <w:r>
                    <w:t>Certificates.</w:t>
                  </w:r>
                </w:p>
              </w:txbxContent>
            </v:textbox>
          </v:shape>
        </w:pict>
      </w:r>
    </w:p>
    <w:p w14:paraId="27136579" w14:textId="77777777" w:rsidR="00ED1B0F" w:rsidRPr="00E7595F" w:rsidRDefault="00ED1B0F" w:rsidP="00B32E1D">
      <w:pPr>
        <w:ind w:left="360"/>
        <w:jc w:val="left"/>
        <w:rPr>
          <w:rFonts w:eastAsiaTheme="minorHAnsi" w:cstheme="minorHAnsi"/>
          <w:color w:val="000000"/>
          <w:highlight w:val="yellow"/>
          <w:lang w:eastAsia="en-IE"/>
        </w:rPr>
      </w:pPr>
    </w:p>
    <w:p w14:paraId="2E28A022" w14:textId="77777777" w:rsidR="00ED1B0F" w:rsidRPr="00E7595F" w:rsidRDefault="00ED1B0F" w:rsidP="00B32E1D">
      <w:pPr>
        <w:ind w:left="360"/>
        <w:jc w:val="left"/>
        <w:rPr>
          <w:rFonts w:eastAsiaTheme="minorHAnsi" w:cstheme="minorHAnsi"/>
          <w:color w:val="000000"/>
          <w:highlight w:val="yellow"/>
          <w:lang w:eastAsia="en-IE"/>
        </w:rPr>
      </w:pPr>
    </w:p>
    <w:p w14:paraId="679415A3" w14:textId="77777777" w:rsidR="00ED1B0F" w:rsidRPr="00E7595F" w:rsidRDefault="00ED1B0F" w:rsidP="00B32E1D">
      <w:pPr>
        <w:ind w:left="360"/>
        <w:jc w:val="left"/>
        <w:rPr>
          <w:rFonts w:eastAsiaTheme="minorHAnsi" w:cstheme="minorHAnsi"/>
          <w:color w:val="000000"/>
          <w:highlight w:val="yellow"/>
          <w:lang w:eastAsia="en-IE"/>
        </w:rPr>
      </w:pPr>
    </w:p>
    <w:p w14:paraId="370EED86" w14:textId="77777777" w:rsidR="00ED1B0F" w:rsidRPr="00E7595F" w:rsidRDefault="00ED1B0F" w:rsidP="00B32E1D">
      <w:pPr>
        <w:ind w:left="360"/>
        <w:jc w:val="left"/>
        <w:rPr>
          <w:rFonts w:eastAsiaTheme="minorHAnsi" w:cstheme="minorHAnsi"/>
          <w:color w:val="000000"/>
          <w:highlight w:val="yellow"/>
          <w:lang w:eastAsia="en-IE"/>
        </w:rPr>
      </w:pPr>
    </w:p>
    <w:p w14:paraId="52BB0951" w14:textId="77777777" w:rsidR="00ED1B0F" w:rsidRPr="00E7595F" w:rsidRDefault="00ED1B0F" w:rsidP="00B32E1D">
      <w:pPr>
        <w:ind w:left="360"/>
        <w:jc w:val="left"/>
        <w:rPr>
          <w:rFonts w:eastAsiaTheme="minorHAnsi" w:cstheme="minorHAnsi"/>
          <w:color w:val="000000"/>
          <w:highlight w:val="yellow"/>
          <w:lang w:eastAsia="en-IE"/>
        </w:rPr>
      </w:pPr>
    </w:p>
    <w:p w14:paraId="6C6147E2" w14:textId="77777777" w:rsidR="00ED1B0F" w:rsidRPr="00E7595F" w:rsidRDefault="00ED1B0F" w:rsidP="00B32E1D">
      <w:pPr>
        <w:ind w:left="360"/>
        <w:jc w:val="left"/>
        <w:rPr>
          <w:rFonts w:eastAsiaTheme="minorHAnsi" w:cstheme="minorHAnsi"/>
          <w:color w:val="000000"/>
          <w:highlight w:val="yellow"/>
          <w:lang w:eastAsia="en-IE"/>
        </w:rPr>
      </w:pPr>
    </w:p>
    <w:p w14:paraId="6B0F92AC" w14:textId="48709347" w:rsidR="008817B7" w:rsidRPr="00E7595F" w:rsidRDefault="008817B7" w:rsidP="00FC5C19">
      <w:pPr>
        <w:rPr>
          <w:rFonts w:eastAsiaTheme="minorHAnsi" w:cstheme="minorHAnsi"/>
          <w:b/>
          <w:color w:val="000000"/>
          <w:lang w:eastAsia="en-IE"/>
        </w:rPr>
      </w:pPr>
      <w:r w:rsidRPr="00E7595F">
        <w:rPr>
          <w:rFonts w:eastAsiaTheme="minorHAnsi" w:cstheme="minorHAnsi"/>
          <w:b/>
          <w:color w:val="000000"/>
          <w:lang w:eastAsia="en-IE"/>
        </w:rPr>
        <w:t xml:space="preserve">Applicants are reminded of the guidance on not padding out their </w:t>
      </w:r>
      <w:r w:rsidR="006B6256">
        <w:rPr>
          <w:rFonts w:eastAsiaTheme="minorHAnsi" w:cstheme="minorHAnsi"/>
          <w:b/>
          <w:color w:val="000000"/>
          <w:lang w:eastAsia="en-IE"/>
        </w:rPr>
        <w:t>a</w:t>
      </w:r>
      <w:r w:rsidRPr="00E7595F">
        <w:rPr>
          <w:rFonts w:eastAsiaTheme="minorHAnsi" w:cstheme="minorHAnsi"/>
          <w:b/>
          <w:color w:val="000000"/>
          <w:lang w:eastAsia="en-IE"/>
        </w:rPr>
        <w:t>pplications</w:t>
      </w:r>
      <w:r w:rsidR="0000250A" w:rsidRPr="00E7595F">
        <w:rPr>
          <w:rFonts w:eastAsiaTheme="minorHAnsi" w:cstheme="minorHAnsi"/>
          <w:b/>
          <w:color w:val="000000"/>
          <w:lang w:eastAsia="en-IE"/>
        </w:rPr>
        <w:t xml:space="preserve"> with unnecessary information</w:t>
      </w:r>
      <w:r w:rsidRPr="00E7595F">
        <w:rPr>
          <w:rFonts w:eastAsiaTheme="minorHAnsi" w:cstheme="minorHAnsi"/>
          <w:b/>
          <w:color w:val="000000"/>
          <w:lang w:eastAsia="en-IE"/>
        </w:rPr>
        <w:t>.</w:t>
      </w:r>
    </w:p>
    <w:p w14:paraId="4F7ACE23" w14:textId="77777777" w:rsidR="00ED1B0F" w:rsidRPr="00E7595F" w:rsidRDefault="00ED1B0F" w:rsidP="00B32E1D">
      <w:pPr>
        <w:ind w:left="360"/>
        <w:jc w:val="left"/>
        <w:rPr>
          <w:rFonts w:eastAsiaTheme="minorHAnsi" w:cstheme="minorHAnsi"/>
          <w:color w:val="000000"/>
          <w:highlight w:val="yellow"/>
          <w:lang w:eastAsia="en-IE"/>
        </w:rPr>
      </w:pPr>
    </w:p>
    <w:p w14:paraId="35430615" w14:textId="77777777" w:rsidR="00ED1B0F" w:rsidRPr="00E7595F" w:rsidRDefault="00ED1B0F" w:rsidP="00B32E1D">
      <w:pPr>
        <w:ind w:left="360"/>
        <w:jc w:val="left"/>
        <w:rPr>
          <w:rFonts w:eastAsiaTheme="minorHAnsi" w:cstheme="minorHAnsi"/>
          <w:color w:val="000000"/>
          <w:highlight w:val="yellow"/>
          <w:lang w:eastAsia="en-IE"/>
        </w:rPr>
      </w:pPr>
    </w:p>
    <w:p w14:paraId="674D26A6" w14:textId="77777777" w:rsidR="00ED1B0F" w:rsidRPr="00E7595F" w:rsidRDefault="00ED1B0F" w:rsidP="00B32E1D">
      <w:pPr>
        <w:ind w:left="360"/>
        <w:jc w:val="left"/>
        <w:rPr>
          <w:rFonts w:eastAsiaTheme="minorHAnsi" w:cstheme="minorHAnsi"/>
          <w:color w:val="000000"/>
          <w:highlight w:val="yellow"/>
          <w:lang w:eastAsia="en-IE"/>
        </w:rPr>
      </w:pPr>
    </w:p>
    <w:p w14:paraId="15D0920A" w14:textId="77777777" w:rsidR="00ED1B0F" w:rsidRPr="00E7595F" w:rsidRDefault="00ED1B0F" w:rsidP="00B32E1D">
      <w:pPr>
        <w:ind w:left="360"/>
        <w:jc w:val="left"/>
        <w:rPr>
          <w:rFonts w:eastAsiaTheme="minorHAnsi" w:cstheme="minorHAnsi"/>
          <w:color w:val="000000"/>
          <w:highlight w:val="yellow"/>
          <w:lang w:eastAsia="en-IE"/>
        </w:rPr>
      </w:pPr>
    </w:p>
    <w:p w14:paraId="7D7F340A" w14:textId="77777777" w:rsidR="00ED1B0F" w:rsidRPr="00E7595F" w:rsidRDefault="00ED1B0F" w:rsidP="00B32E1D">
      <w:pPr>
        <w:ind w:left="360"/>
        <w:jc w:val="left"/>
        <w:rPr>
          <w:rFonts w:eastAsiaTheme="minorHAnsi" w:cstheme="minorHAnsi"/>
          <w:color w:val="000000"/>
          <w:highlight w:val="yellow"/>
          <w:lang w:eastAsia="en-IE"/>
        </w:rPr>
      </w:pPr>
    </w:p>
    <w:p w14:paraId="13FC5C7F" w14:textId="77777777" w:rsidR="00D57ED4" w:rsidRPr="00E7595F" w:rsidRDefault="00D57ED4">
      <w:pPr>
        <w:jc w:val="left"/>
        <w:rPr>
          <w:rFonts w:eastAsiaTheme="minorHAnsi" w:cstheme="minorHAnsi"/>
          <w:color w:val="000000"/>
          <w:highlight w:val="yellow"/>
          <w:lang w:eastAsia="en-IE"/>
        </w:rPr>
      </w:pPr>
      <w:r w:rsidRPr="00E7595F">
        <w:rPr>
          <w:rFonts w:eastAsiaTheme="minorHAnsi" w:cstheme="minorHAnsi"/>
          <w:color w:val="000000"/>
          <w:highlight w:val="yellow"/>
          <w:lang w:eastAsia="en-IE"/>
        </w:rPr>
        <w:br w:type="page"/>
      </w:r>
    </w:p>
    <w:p w14:paraId="7EAFFDAC" w14:textId="0B92131A" w:rsidR="00ED1B0F" w:rsidRPr="00E7595F" w:rsidRDefault="00ED1B0F" w:rsidP="00ED1B0F">
      <w:pPr>
        <w:pStyle w:val="Heading2"/>
        <w:jc w:val="left"/>
        <w:rPr>
          <w:rFonts w:asciiTheme="minorHAnsi" w:hAnsiTheme="minorHAnsi" w:cstheme="minorHAnsi"/>
        </w:rPr>
      </w:pPr>
      <w:bookmarkStart w:id="7" w:name="_Toc55979742"/>
      <w:r w:rsidRPr="00E7595F">
        <w:rPr>
          <w:rFonts w:asciiTheme="minorHAnsi" w:hAnsiTheme="minorHAnsi" w:cstheme="minorHAnsi"/>
        </w:rPr>
        <w:lastRenderedPageBreak/>
        <w:t xml:space="preserve">Schedule </w:t>
      </w:r>
      <w:r w:rsidR="007915E5">
        <w:rPr>
          <w:rFonts w:asciiTheme="minorHAnsi" w:hAnsiTheme="minorHAnsi" w:cstheme="minorHAnsi"/>
        </w:rPr>
        <w:t>E</w:t>
      </w:r>
      <w:r w:rsidRPr="00E7595F">
        <w:rPr>
          <w:rFonts w:asciiTheme="minorHAnsi" w:hAnsiTheme="minorHAnsi" w:cstheme="minorHAnsi"/>
        </w:rPr>
        <w:t xml:space="preserve">:  </w:t>
      </w:r>
      <w:r w:rsidR="00D57ED4" w:rsidRPr="00E7595F">
        <w:rPr>
          <w:rFonts w:asciiTheme="minorHAnsi" w:hAnsiTheme="minorHAnsi" w:cstheme="minorHAnsi"/>
        </w:rPr>
        <w:t xml:space="preserve">Supplies of </w:t>
      </w:r>
      <w:r w:rsidR="007915E5">
        <w:rPr>
          <w:rFonts w:asciiTheme="minorHAnsi" w:hAnsiTheme="minorHAnsi" w:cstheme="minorHAnsi"/>
        </w:rPr>
        <w:t>F</w:t>
      </w:r>
      <w:r w:rsidRPr="00E7595F">
        <w:rPr>
          <w:rFonts w:asciiTheme="minorHAnsi" w:hAnsiTheme="minorHAnsi" w:cstheme="minorHAnsi"/>
        </w:rPr>
        <w:t>uels Imported into the State</w:t>
      </w:r>
      <w:bookmarkEnd w:id="7"/>
      <w:r w:rsidRPr="00E7595F">
        <w:rPr>
          <w:rFonts w:asciiTheme="minorHAnsi" w:hAnsiTheme="minorHAnsi" w:cstheme="minorHAnsi"/>
        </w:rPr>
        <w:t xml:space="preserve"> </w:t>
      </w:r>
    </w:p>
    <w:p w14:paraId="40A3A8B8" w14:textId="77777777" w:rsidR="00ED1B0F" w:rsidRPr="00E7595F" w:rsidRDefault="00ED1B0F" w:rsidP="00B32E1D">
      <w:pPr>
        <w:ind w:left="360"/>
        <w:jc w:val="left"/>
        <w:rPr>
          <w:rFonts w:eastAsiaTheme="minorHAnsi" w:cstheme="minorHAnsi"/>
          <w:color w:val="000000"/>
          <w:highlight w:val="yellow"/>
          <w:lang w:eastAsia="en-IE"/>
        </w:rPr>
      </w:pPr>
    </w:p>
    <w:p w14:paraId="618C70C9" w14:textId="5FE785A2" w:rsidR="008817B7" w:rsidRPr="00E7595F" w:rsidRDefault="00ED1B0F" w:rsidP="00723622">
      <w:pPr>
        <w:ind w:left="360"/>
        <w:jc w:val="left"/>
        <w:rPr>
          <w:rFonts w:eastAsiaTheme="minorHAnsi" w:cstheme="minorHAnsi"/>
          <w:color w:val="000000"/>
          <w:lang w:eastAsia="en-IE"/>
        </w:rPr>
      </w:pPr>
      <w:r w:rsidRPr="00E7595F">
        <w:rPr>
          <w:rFonts w:eastAsiaTheme="minorHAnsi" w:cstheme="minorHAnsi"/>
          <w:color w:val="000000"/>
          <w:lang w:eastAsia="en-IE"/>
        </w:rPr>
        <w:t xml:space="preserve">Where the Applicant </w:t>
      </w:r>
      <w:r w:rsidR="00D57ED4" w:rsidRPr="00E7595F">
        <w:rPr>
          <w:rFonts w:eastAsiaTheme="minorHAnsi" w:cstheme="minorHAnsi"/>
          <w:color w:val="000000"/>
          <w:lang w:eastAsia="en-IE"/>
        </w:rPr>
        <w:t>supplies</w:t>
      </w:r>
      <w:r w:rsidRPr="00E7595F">
        <w:rPr>
          <w:rFonts w:eastAsiaTheme="minorHAnsi" w:cstheme="minorHAnsi"/>
          <w:color w:val="000000"/>
          <w:lang w:eastAsia="en-IE"/>
        </w:rPr>
        <w:t xml:space="preserve"> </w:t>
      </w:r>
      <w:r w:rsidR="007915E5" w:rsidRPr="007E712F">
        <w:rPr>
          <w:rFonts w:eastAsiaTheme="minorHAnsi" w:cstheme="minorHAnsi"/>
          <w:lang w:eastAsia="en-IE"/>
        </w:rPr>
        <w:t>biofuels</w:t>
      </w:r>
      <w:r w:rsidR="007915E5">
        <w:rPr>
          <w:rFonts w:eastAsiaTheme="minorHAnsi" w:cstheme="minorHAnsi"/>
          <w:lang w:eastAsia="en-IE"/>
        </w:rPr>
        <w:t>, renewable fuels of non-biological origin and fossil fuels of lower lifecycle carbon intensity</w:t>
      </w:r>
      <w:r w:rsidRPr="00E7595F">
        <w:rPr>
          <w:rFonts w:eastAsiaTheme="minorHAnsi" w:cstheme="minorHAnsi"/>
          <w:color w:val="000000"/>
          <w:lang w:eastAsia="en-IE"/>
        </w:rPr>
        <w:t xml:space="preserve"> that are imported into the State, </w:t>
      </w:r>
      <w:r w:rsidR="00EF4BAF" w:rsidRPr="00E7595F">
        <w:rPr>
          <w:rFonts w:eastAsiaTheme="minorHAnsi" w:cstheme="minorHAnsi"/>
          <w:color w:val="000000"/>
          <w:lang w:eastAsia="en-IE"/>
        </w:rPr>
        <w:t xml:space="preserve">the Applicant shall provide a </w:t>
      </w:r>
      <w:r w:rsidR="007915E5" w:rsidRPr="00E7595F">
        <w:rPr>
          <w:rFonts w:eastAsiaTheme="minorHAnsi" w:cstheme="minorHAnsi"/>
          <w:color w:val="000000"/>
          <w:lang w:eastAsia="en-IE"/>
        </w:rPr>
        <w:t xml:space="preserve">brief </w:t>
      </w:r>
      <w:r w:rsidR="00EF4BAF" w:rsidRPr="00E7595F">
        <w:rPr>
          <w:rFonts w:eastAsiaTheme="minorHAnsi" w:cstheme="minorHAnsi"/>
          <w:color w:val="000000"/>
          <w:lang w:eastAsia="en-IE"/>
        </w:rPr>
        <w:t xml:space="preserve">description of the process by which the </w:t>
      </w:r>
      <w:r w:rsidR="0059464F">
        <w:rPr>
          <w:rFonts w:eastAsiaTheme="minorHAnsi" w:cstheme="minorHAnsi"/>
          <w:color w:val="000000"/>
          <w:lang w:eastAsia="en-IE"/>
        </w:rPr>
        <w:t>fuel feedstocks and sources</w:t>
      </w:r>
      <w:r w:rsidR="00EF4BAF" w:rsidRPr="00E7595F">
        <w:rPr>
          <w:rFonts w:eastAsiaTheme="minorHAnsi" w:cstheme="minorHAnsi"/>
          <w:color w:val="000000"/>
          <w:lang w:eastAsia="en-IE"/>
        </w:rPr>
        <w:t xml:space="preserve"> are verified</w:t>
      </w:r>
      <w:r w:rsidR="00723622" w:rsidRPr="00E7595F">
        <w:rPr>
          <w:rFonts w:eastAsiaTheme="minorHAnsi" w:cstheme="minorHAnsi"/>
          <w:color w:val="000000"/>
          <w:lang w:eastAsia="en-IE"/>
        </w:rPr>
        <w:t xml:space="preserve">.  </w:t>
      </w:r>
      <w:r w:rsidR="00EF4BAF" w:rsidRPr="00E7595F">
        <w:rPr>
          <w:rFonts w:eastAsiaTheme="minorHAnsi" w:cstheme="minorHAnsi"/>
          <w:color w:val="000000"/>
          <w:lang w:eastAsia="en-IE"/>
        </w:rPr>
        <w:t xml:space="preserve">Such description of the verification shall be limited to </w:t>
      </w:r>
      <w:r w:rsidR="00EF4BAF" w:rsidRPr="00E7595F">
        <w:rPr>
          <w:rFonts w:eastAsiaTheme="minorHAnsi" w:cstheme="minorHAnsi"/>
          <w:b/>
          <w:color w:val="000000"/>
          <w:lang w:eastAsia="en-IE"/>
        </w:rPr>
        <w:t>one (1) A4 page</w:t>
      </w:r>
      <w:r w:rsidR="00EF4BAF" w:rsidRPr="00E7595F">
        <w:rPr>
          <w:rFonts w:eastAsiaTheme="minorHAnsi" w:cstheme="minorHAnsi"/>
          <w:color w:val="000000"/>
          <w:lang w:eastAsia="en-IE"/>
        </w:rPr>
        <w:t>.</w:t>
      </w:r>
    </w:p>
    <w:p w14:paraId="63CFB5F8" w14:textId="77777777" w:rsidR="008817B7" w:rsidRPr="00E7595F" w:rsidRDefault="008817B7" w:rsidP="00EF4BAF">
      <w:pPr>
        <w:jc w:val="left"/>
        <w:rPr>
          <w:rFonts w:eastAsiaTheme="minorHAnsi" w:cstheme="minorHAnsi"/>
          <w:color w:val="000000"/>
          <w:lang w:eastAsia="en-IE"/>
        </w:rPr>
      </w:pPr>
    </w:p>
    <w:p w14:paraId="3284DAF6" w14:textId="77777777" w:rsidR="008817B7" w:rsidRPr="00E7595F" w:rsidRDefault="00D57ED4" w:rsidP="00FC5C19">
      <w:pPr>
        <w:rPr>
          <w:rFonts w:eastAsiaTheme="minorHAnsi" w:cstheme="minorHAnsi"/>
          <w:color w:val="000000"/>
          <w:lang w:eastAsia="en-IE"/>
        </w:rPr>
      </w:pPr>
      <w:r w:rsidRPr="00E7595F">
        <w:rPr>
          <w:rFonts w:eastAsiaTheme="minorHAnsi" w:cstheme="minorHAnsi"/>
          <w:b/>
          <w:color w:val="000000"/>
          <w:lang w:eastAsia="en-IE"/>
        </w:rPr>
        <w:t xml:space="preserve">Applicants are reminded of the guidance on not </w:t>
      </w:r>
      <w:r w:rsidR="008817B7" w:rsidRPr="00E7595F">
        <w:rPr>
          <w:rFonts w:eastAsiaTheme="minorHAnsi" w:cstheme="minorHAnsi"/>
          <w:b/>
          <w:color w:val="000000"/>
          <w:lang w:eastAsia="en-IE"/>
        </w:rPr>
        <w:t>padding out their Applications</w:t>
      </w:r>
      <w:r w:rsidR="0000250A" w:rsidRPr="00E7595F">
        <w:rPr>
          <w:rFonts w:eastAsiaTheme="minorHAnsi" w:cstheme="minorHAnsi"/>
          <w:b/>
          <w:color w:val="000000"/>
          <w:lang w:eastAsia="en-IE"/>
        </w:rPr>
        <w:t xml:space="preserve"> with unnecessary information</w:t>
      </w:r>
      <w:r w:rsidR="008817B7" w:rsidRPr="00E7595F">
        <w:rPr>
          <w:rFonts w:eastAsiaTheme="minorHAnsi" w:cstheme="minorHAnsi"/>
          <w:b/>
          <w:color w:val="000000"/>
          <w:lang w:eastAsia="en-IE"/>
        </w:rPr>
        <w:t>.</w:t>
      </w:r>
    </w:p>
    <w:p w14:paraId="2DD0F07A" w14:textId="77777777" w:rsidR="008817B7" w:rsidRPr="00E7595F" w:rsidRDefault="008817B7">
      <w:pPr>
        <w:jc w:val="left"/>
        <w:rPr>
          <w:rFonts w:eastAsiaTheme="minorHAnsi" w:cstheme="minorHAnsi"/>
          <w:color w:val="000000"/>
          <w:lang w:eastAsia="en-IE"/>
        </w:rPr>
      </w:pPr>
      <w:r w:rsidRPr="00E7595F">
        <w:rPr>
          <w:rFonts w:eastAsiaTheme="minorHAnsi" w:cstheme="minorHAnsi"/>
          <w:color w:val="000000"/>
          <w:lang w:eastAsia="en-IE"/>
        </w:rPr>
        <w:br w:type="page"/>
      </w:r>
    </w:p>
    <w:p w14:paraId="43A63B62" w14:textId="3F382F24" w:rsidR="008817B7" w:rsidRPr="00E7595F" w:rsidRDefault="008817B7" w:rsidP="008817B7">
      <w:pPr>
        <w:pStyle w:val="Heading2"/>
        <w:jc w:val="left"/>
        <w:rPr>
          <w:rFonts w:asciiTheme="minorHAnsi" w:hAnsiTheme="minorHAnsi" w:cstheme="minorHAnsi"/>
        </w:rPr>
      </w:pPr>
      <w:bookmarkStart w:id="8" w:name="_Toc55979743"/>
      <w:r w:rsidRPr="00E7595F">
        <w:rPr>
          <w:rFonts w:asciiTheme="minorHAnsi" w:hAnsiTheme="minorHAnsi" w:cstheme="minorHAnsi"/>
        </w:rPr>
        <w:lastRenderedPageBreak/>
        <w:t xml:space="preserve">Schedule </w:t>
      </w:r>
      <w:r w:rsidR="007915E5">
        <w:rPr>
          <w:rFonts w:asciiTheme="minorHAnsi" w:hAnsiTheme="minorHAnsi" w:cstheme="minorHAnsi"/>
        </w:rPr>
        <w:t>F</w:t>
      </w:r>
      <w:r w:rsidRPr="00E7595F">
        <w:rPr>
          <w:rFonts w:asciiTheme="minorHAnsi" w:hAnsiTheme="minorHAnsi" w:cstheme="minorHAnsi"/>
        </w:rPr>
        <w:t xml:space="preserve">:  Volume of </w:t>
      </w:r>
      <w:r w:rsidR="0059464F">
        <w:rPr>
          <w:rFonts w:asciiTheme="minorHAnsi" w:hAnsiTheme="minorHAnsi" w:cstheme="minorHAnsi"/>
        </w:rPr>
        <w:t>Fuel</w:t>
      </w:r>
      <w:r w:rsidRPr="00E7595F">
        <w:rPr>
          <w:rFonts w:asciiTheme="minorHAnsi" w:hAnsiTheme="minorHAnsi" w:cstheme="minorHAnsi"/>
        </w:rPr>
        <w:t xml:space="preserve"> Disposals</w:t>
      </w:r>
      <w:bookmarkEnd w:id="8"/>
      <w:r w:rsidRPr="00E7595F">
        <w:rPr>
          <w:rFonts w:asciiTheme="minorHAnsi" w:hAnsiTheme="minorHAnsi" w:cstheme="minorHAnsi"/>
        </w:rPr>
        <w:t xml:space="preserve"> </w:t>
      </w:r>
    </w:p>
    <w:p w14:paraId="5B40E7E1" w14:textId="77777777" w:rsidR="00B32E1D" w:rsidRPr="00E7595F" w:rsidRDefault="00B32E1D" w:rsidP="00EF4BAF">
      <w:pPr>
        <w:jc w:val="left"/>
        <w:rPr>
          <w:rFonts w:eastAsiaTheme="minorHAnsi" w:cstheme="minorHAnsi"/>
          <w:color w:val="000000"/>
          <w:lang w:eastAsia="en-IE"/>
        </w:rPr>
      </w:pPr>
    </w:p>
    <w:p w14:paraId="640C954D" w14:textId="54AB600F" w:rsidR="008817B7" w:rsidRPr="00E7595F" w:rsidRDefault="008817B7" w:rsidP="00EF4BAF">
      <w:pPr>
        <w:jc w:val="left"/>
        <w:rPr>
          <w:rFonts w:eastAsiaTheme="minorHAnsi" w:cstheme="minorHAnsi"/>
          <w:color w:val="000000"/>
          <w:lang w:eastAsia="en-IE"/>
        </w:rPr>
      </w:pPr>
      <w:r w:rsidRPr="00E7595F">
        <w:rPr>
          <w:rFonts w:eastAsiaTheme="minorHAnsi" w:cstheme="minorHAnsi"/>
          <w:color w:val="000000"/>
          <w:lang w:eastAsia="en-IE"/>
        </w:rPr>
        <w:t>Applicants shall provide the following data, where applicable</w:t>
      </w:r>
      <w:r w:rsidR="00226DFE" w:rsidRPr="00E7595F">
        <w:rPr>
          <w:rFonts w:eastAsiaTheme="minorHAnsi" w:cstheme="minorHAnsi"/>
          <w:color w:val="000000"/>
          <w:lang w:eastAsia="en-IE"/>
        </w:rPr>
        <w:t xml:space="preserve">, on the volume of </w:t>
      </w:r>
      <w:r w:rsidR="00D07EA6">
        <w:rPr>
          <w:rFonts w:eastAsiaTheme="minorHAnsi" w:cstheme="minorHAnsi"/>
          <w:lang w:eastAsia="en-IE"/>
        </w:rPr>
        <w:t>fuel</w:t>
      </w:r>
      <w:r w:rsidR="00226DFE" w:rsidRPr="00E7595F">
        <w:rPr>
          <w:rFonts w:eastAsiaTheme="minorHAnsi" w:cstheme="minorHAnsi"/>
          <w:color w:val="000000"/>
          <w:lang w:eastAsia="en-IE"/>
        </w:rPr>
        <w:t xml:space="preserve"> already supplied by them over the past three years</w:t>
      </w:r>
      <w:r w:rsidR="007915E5">
        <w:rPr>
          <w:rFonts w:eastAsiaTheme="minorHAnsi" w:cstheme="minorHAnsi"/>
          <w:color w:val="000000"/>
          <w:lang w:eastAsia="en-IE"/>
        </w:rPr>
        <w:t>.</w:t>
      </w:r>
    </w:p>
    <w:p w14:paraId="51C8A0C2" w14:textId="77777777" w:rsidR="008817B7" w:rsidRPr="00E7595F" w:rsidRDefault="008817B7" w:rsidP="00EF4BAF">
      <w:pPr>
        <w:jc w:val="left"/>
        <w:rPr>
          <w:rFonts w:eastAsiaTheme="minorHAnsi" w:cstheme="minorHAnsi"/>
          <w:color w:val="000000"/>
          <w:lang w:eastAsia="en-IE"/>
        </w:rPr>
      </w:pPr>
    </w:p>
    <w:tbl>
      <w:tblPr>
        <w:tblStyle w:val="TableGrid"/>
        <w:tblW w:w="0" w:type="auto"/>
        <w:tblLook w:val="04A0" w:firstRow="1" w:lastRow="0" w:firstColumn="1" w:lastColumn="0" w:noHBand="0" w:noVBand="1"/>
      </w:tblPr>
      <w:tblGrid>
        <w:gridCol w:w="5495"/>
        <w:gridCol w:w="1559"/>
        <w:gridCol w:w="1418"/>
        <w:gridCol w:w="1497"/>
      </w:tblGrid>
      <w:tr w:rsidR="0059464F" w:rsidRPr="00E7595F" w14:paraId="6A1AAD67" w14:textId="77777777" w:rsidTr="0059464F">
        <w:tc>
          <w:tcPr>
            <w:tcW w:w="5495" w:type="dxa"/>
            <w:vMerge w:val="restart"/>
          </w:tcPr>
          <w:p w14:paraId="3BAE556F" w14:textId="132A4428" w:rsidR="0059464F" w:rsidRPr="00E7595F" w:rsidRDefault="0059464F" w:rsidP="00EE0CB6">
            <w:pPr>
              <w:jc w:val="center"/>
              <w:rPr>
                <w:rFonts w:cstheme="minorHAnsi"/>
                <w:b/>
                <w:bCs/>
                <w:color w:val="000000"/>
                <w:lang w:eastAsia="en-IE"/>
              </w:rPr>
            </w:pPr>
            <w:r>
              <w:rPr>
                <w:rFonts w:cstheme="minorHAnsi"/>
                <w:b/>
                <w:bCs/>
                <w:color w:val="000000"/>
                <w:lang w:eastAsia="en-IE"/>
              </w:rPr>
              <w:t>Fuel Type</w:t>
            </w:r>
          </w:p>
        </w:tc>
        <w:tc>
          <w:tcPr>
            <w:tcW w:w="4474" w:type="dxa"/>
            <w:gridSpan w:val="3"/>
          </w:tcPr>
          <w:p w14:paraId="18CC2100" w14:textId="6A3D5BDB" w:rsidR="0059464F" w:rsidRPr="00E7595F" w:rsidRDefault="0059464F" w:rsidP="00EE0CB6">
            <w:pPr>
              <w:jc w:val="center"/>
              <w:rPr>
                <w:rFonts w:cstheme="minorHAnsi"/>
                <w:b/>
                <w:bCs/>
                <w:color w:val="000000"/>
                <w:lang w:eastAsia="en-IE"/>
              </w:rPr>
            </w:pPr>
            <w:r>
              <w:rPr>
                <w:rFonts w:cstheme="minorHAnsi"/>
                <w:b/>
                <w:bCs/>
                <w:color w:val="000000"/>
                <w:lang w:eastAsia="en-IE"/>
              </w:rPr>
              <w:t>V</w:t>
            </w:r>
            <w:r w:rsidRPr="00E7595F">
              <w:rPr>
                <w:rFonts w:cstheme="minorHAnsi"/>
                <w:b/>
                <w:bCs/>
                <w:color w:val="000000"/>
                <w:lang w:eastAsia="en-IE"/>
              </w:rPr>
              <w:t>olume</w:t>
            </w:r>
            <w:r>
              <w:rPr>
                <w:rFonts w:cstheme="minorHAnsi"/>
                <w:b/>
                <w:bCs/>
                <w:color w:val="000000"/>
                <w:lang w:eastAsia="en-IE"/>
              </w:rPr>
              <w:t xml:space="preserve"> i</w:t>
            </w:r>
            <w:r w:rsidRPr="00E7595F">
              <w:rPr>
                <w:rFonts w:cstheme="minorHAnsi"/>
                <w:b/>
                <w:bCs/>
                <w:color w:val="000000"/>
                <w:lang w:eastAsia="en-IE"/>
              </w:rPr>
              <w:t>n cubic</w:t>
            </w:r>
            <w:r w:rsidRPr="00E7595F">
              <w:rPr>
                <w:rFonts w:cstheme="minorHAnsi"/>
                <w:b/>
                <w:bCs/>
                <w:color w:val="000000"/>
                <w:lang w:val="en-IE" w:eastAsia="en-IE"/>
              </w:rPr>
              <w:t xml:space="preserve"> metres</w:t>
            </w:r>
            <w:r>
              <w:rPr>
                <w:rFonts w:cstheme="minorHAnsi"/>
                <w:b/>
                <w:bCs/>
                <w:color w:val="000000"/>
                <w:lang w:val="en-IE" w:eastAsia="en-IE"/>
              </w:rPr>
              <w:t xml:space="preserve"> (m</w:t>
            </w:r>
            <w:r w:rsidRPr="0059464F">
              <w:rPr>
                <w:rFonts w:cstheme="minorHAnsi"/>
                <w:b/>
                <w:bCs/>
                <w:color w:val="000000"/>
                <w:vertAlign w:val="superscript"/>
                <w:lang w:val="en-IE" w:eastAsia="en-IE"/>
              </w:rPr>
              <w:t>3</w:t>
            </w:r>
            <w:r w:rsidRPr="00E7595F">
              <w:rPr>
                <w:rFonts w:cstheme="minorHAnsi"/>
                <w:b/>
                <w:bCs/>
                <w:color w:val="000000"/>
                <w:lang w:eastAsia="en-IE"/>
              </w:rPr>
              <w:t>)</w:t>
            </w:r>
          </w:p>
        </w:tc>
      </w:tr>
      <w:tr w:rsidR="0059464F" w:rsidRPr="00E7595F" w14:paraId="063636CA" w14:textId="77777777" w:rsidTr="004230A5">
        <w:tc>
          <w:tcPr>
            <w:tcW w:w="5495" w:type="dxa"/>
            <w:vMerge/>
          </w:tcPr>
          <w:p w14:paraId="1C7B2F4C" w14:textId="1B09AD9B" w:rsidR="0059464F" w:rsidRPr="00E7595F" w:rsidRDefault="0059464F" w:rsidP="00EF4BAF">
            <w:pPr>
              <w:jc w:val="left"/>
              <w:rPr>
                <w:rFonts w:cstheme="minorHAnsi"/>
                <w:b/>
                <w:color w:val="000000"/>
                <w:lang w:eastAsia="en-IE"/>
              </w:rPr>
            </w:pPr>
          </w:p>
        </w:tc>
        <w:tc>
          <w:tcPr>
            <w:tcW w:w="1559" w:type="dxa"/>
          </w:tcPr>
          <w:p w14:paraId="3CD23925" w14:textId="01FE0F17"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18" w:type="dxa"/>
          </w:tcPr>
          <w:p w14:paraId="67E725AB" w14:textId="526ED38C"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97" w:type="dxa"/>
          </w:tcPr>
          <w:p w14:paraId="299CFA2C" w14:textId="756AAFF0"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r>
      <w:tr w:rsidR="008817B7" w:rsidRPr="00E7595F" w14:paraId="16BF7CFA" w14:textId="77777777" w:rsidTr="004230A5">
        <w:tc>
          <w:tcPr>
            <w:tcW w:w="5495" w:type="dxa"/>
          </w:tcPr>
          <w:p w14:paraId="0C139B92" w14:textId="0CC3B76D" w:rsidR="00226DFE" w:rsidRPr="00E7595F" w:rsidRDefault="008817B7" w:rsidP="004230A5">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00226DFE" w:rsidRPr="00E7595F">
              <w:rPr>
                <w:rFonts w:cstheme="minorHAnsi"/>
                <w:color w:val="000000"/>
                <w:lang w:val="en-IE" w:eastAsia="en-IE"/>
              </w:rPr>
              <w:t>bio</w:t>
            </w:r>
            <w:r w:rsidR="007915E5">
              <w:rPr>
                <w:rFonts w:cstheme="minorHAnsi"/>
                <w:color w:val="000000"/>
                <w:lang w:val="en-IE" w:eastAsia="en-IE"/>
              </w:rPr>
              <w:t>fuel</w:t>
            </w:r>
            <w:r w:rsidRPr="00E7595F">
              <w:rPr>
                <w:rFonts w:cstheme="minorHAnsi"/>
                <w:color w:val="000000"/>
                <w:lang w:eastAsia="en-IE"/>
              </w:rPr>
              <w:t xml:space="preserve"> produced or supplied</w:t>
            </w:r>
            <w:r w:rsidR="00226DFE" w:rsidRPr="00E7595F">
              <w:rPr>
                <w:rFonts w:cstheme="minorHAnsi"/>
                <w:color w:val="000000"/>
                <w:lang w:eastAsia="en-IE"/>
              </w:rPr>
              <w:t xml:space="preserve"> where the </w:t>
            </w:r>
            <w:r w:rsidR="007915E5">
              <w:rPr>
                <w:rFonts w:cstheme="minorHAnsi"/>
                <w:color w:val="000000"/>
                <w:lang w:eastAsia="en-IE"/>
              </w:rPr>
              <w:t>feedstock</w:t>
            </w:r>
            <w:r w:rsidR="0000250A" w:rsidRPr="00E7595F">
              <w:rPr>
                <w:rFonts w:cstheme="minorHAnsi"/>
                <w:color w:val="000000"/>
                <w:lang w:eastAsia="en-IE"/>
              </w:rPr>
              <w:t xml:space="preserve"> used to produce </w:t>
            </w:r>
            <w:r w:rsidR="00226DFE" w:rsidRPr="00E7595F">
              <w:rPr>
                <w:rFonts w:cstheme="minorHAnsi"/>
                <w:color w:val="000000"/>
                <w:lang w:eastAsia="en-IE"/>
              </w:rPr>
              <w:t>the biofuel concerned</w:t>
            </w:r>
            <w:r w:rsidR="007915E5">
              <w:rPr>
                <w:rFonts w:cstheme="minorHAnsi"/>
                <w:color w:val="000000"/>
                <w:lang w:eastAsia="en-IE"/>
              </w:rPr>
              <w:t xml:space="preserve"> is listed in Annex IX, </w:t>
            </w:r>
            <w:r w:rsidR="007915E5" w:rsidRPr="0059464F">
              <w:rPr>
                <w:rFonts w:cstheme="minorHAnsi"/>
                <w:b/>
                <w:bCs/>
                <w:color w:val="000000"/>
                <w:lang w:eastAsia="en-IE"/>
              </w:rPr>
              <w:t>Part A</w:t>
            </w:r>
            <w:r w:rsidR="007915E5">
              <w:rPr>
                <w:rFonts w:cstheme="minorHAnsi"/>
                <w:color w:val="000000"/>
                <w:lang w:eastAsia="en-IE"/>
              </w:rPr>
              <w:t xml:space="preserve"> of the Renewable Energy Directive</w:t>
            </w:r>
            <w:r w:rsidR="00226DFE" w:rsidRPr="00E7595F">
              <w:rPr>
                <w:rFonts w:cstheme="minorHAnsi"/>
                <w:color w:val="000000"/>
                <w:lang w:eastAsia="en-IE"/>
              </w:rPr>
              <w:t>.</w:t>
            </w:r>
          </w:p>
        </w:tc>
        <w:tc>
          <w:tcPr>
            <w:tcW w:w="1559" w:type="dxa"/>
          </w:tcPr>
          <w:p w14:paraId="6743E370" w14:textId="77777777" w:rsidR="008817B7" w:rsidRPr="00E7595F" w:rsidRDefault="008817B7" w:rsidP="004230A5">
            <w:pPr>
              <w:spacing w:after="120"/>
              <w:jc w:val="left"/>
              <w:rPr>
                <w:rFonts w:cstheme="minorHAnsi"/>
                <w:color w:val="000000"/>
                <w:lang w:eastAsia="en-IE"/>
              </w:rPr>
            </w:pPr>
          </w:p>
        </w:tc>
        <w:tc>
          <w:tcPr>
            <w:tcW w:w="1418" w:type="dxa"/>
          </w:tcPr>
          <w:p w14:paraId="327930C1" w14:textId="77777777" w:rsidR="008817B7" w:rsidRPr="00E7595F" w:rsidRDefault="008817B7" w:rsidP="004230A5">
            <w:pPr>
              <w:spacing w:after="120"/>
              <w:jc w:val="left"/>
              <w:rPr>
                <w:rFonts w:cstheme="minorHAnsi"/>
                <w:color w:val="000000"/>
                <w:lang w:eastAsia="en-IE"/>
              </w:rPr>
            </w:pPr>
          </w:p>
        </w:tc>
        <w:tc>
          <w:tcPr>
            <w:tcW w:w="1497" w:type="dxa"/>
          </w:tcPr>
          <w:p w14:paraId="6E50399F" w14:textId="77777777" w:rsidR="008817B7" w:rsidRPr="00E7595F" w:rsidRDefault="008817B7" w:rsidP="004230A5">
            <w:pPr>
              <w:spacing w:after="120"/>
              <w:jc w:val="left"/>
              <w:rPr>
                <w:rFonts w:cstheme="minorHAnsi"/>
                <w:color w:val="000000"/>
                <w:lang w:eastAsia="en-IE"/>
              </w:rPr>
            </w:pPr>
          </w:p>
        </w:tc>
      </w:tr>
      <w:tr w:rsidR="0059464F" w:rsidRPr="00E7595F" w14:paraId="617CAA2A" w14:textId="77777777" w:rsidTr="004230A5">
        <w:tc>
          <w:tcPr>
            <w:tcW w:w="5495" w:type="dxa"/>
          </w:tcPr>
          <w:p w14:paraId="21BB001A" w14:textId="64882604" w:rsidR="0059464F" w:rsidRPr="00E7595F" w:rsidRDefault="0059464F" w:rsidP="004230A5">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Pr="00E7595F">
              <w:rPr>
                <w:rFonts w:cstheme="minorHAnsi"/>
                <w:color w:val="000000"/>
                <w:lang w:val="en-IE" w:eastAsia="en-IE"/>
              </w:rPr>
              <w:t>bio</w:t>
            </w:r>
            <w:r>
              <w:rPr>
                <w:rFonts w:cstheme="minorHAnsi"/>
                <w:color w:val="000000"/>
                <w:lang w:val="en-IE" w:eastAsia="en-IE"/>
              </w:rPr>
              <w:t>fuel</w:t>
            </w:r>
            <w:r w:rsidRPr="00E7595F">
              <w:rPr>
                <w:rFonts w:cstheme="minorHAnsi"/>
                <w:color w:val="000000"/>
                <w:lang w:eastAsia="en-IE"/>
              </w:rPr>
              <w:t xml:space="preserve"> produced or supplied where the </w:t>
            </w:r>
            <w:r>
              <w:rPr>
                <w:rFonts w:cstheme="minorHAnsi"/>
                <w:color w:val="000000"/>
                <w:lang w:eastAsia="en-IE"/>
              </w:rPr>
              <w:t>feedstock</w:t>
            </w:r>
            <w:r w:rsidRPr="00E7595F">
              <w:rPr>
                <w:rFonts w:cstheme="minorHAnsi"/>
                <w:color w:val="000000"/>
                <w:lang w:eastAsia="en-IE"/>
              </w:rPr>
              <w:t xml:space="preserve"> used to produce the biofuel concerned</w:t>
            </w:r>
            <w:r>
              <w:rPr>
                <w:rFonts w:cstheme="minorHAnsi"/>
                <w:color w:val="000000"/>
                <w:lang w:eastAsia="en-IE"/>
              </w:rPr>
              <w:t xml:space="preserve"> is listed in Annex IX, </w:t>
            </w:r>
            <w:r w:rsidRPr="0059464F">
              <w:rPr>
                <w:rFonts w:cstheme="minorHAnsi"/>
                <w:b/>
                <w:bCs/>
                <w:color w:val="000000"/>
                <w:lang w:eastAsia="en-IE"/>
              </w:rPr>
              <w:t xml:space="preserve">Part </w:t>
            </w:r>
            <w:r w:rsidRPr="0059464F">
              <w:rPr>
                <w:rFonts w:cstheme="minorHAnsi"/>
                <w:b/>
                <w:bCs/>
                <w:color w:val="000000"/>
                <w:lang w:eastAsia="en-IE"/>
              </w:rPr>
              <w:t>B</w:t>
            </w:r>
            <w:r>
              <w:rPr>
                <w:rFonts w:cstheme="minorHAnsi"/>
                <w:color w:val="000000"/>
                <w:lang w:eastAsia="en-IE"/>
              </w:rPr>
              <w:t xml:space="preserve"> of the Renewable Energy Directive</w:t>
            </w:r>
            <w:r w:rsidRPr="00E7595F">
              <w:rPr>
                <w:rFonts w:cstheme="minorHAnsi"/>
                <w:color w:val="000000"/>
                <w:lang w:eastAsia="en-IE"/>
              </w:rPr>
              <w:t>.</w:t>
            </w:r>
          </w:p>
        </w:tc>
        <w:tc>
          <w:tcPr>
            <w:tcW w:w="1559" w:type="dxa"/>
          </w:tcPr>
          <w:p w14:paraId="1DFFAB5B" w14:textId="77777777" w:rsidR="0059464F" w:rsidRPr="00E7595F" w:rsidRDefault="0059464F" w:rsidP="004230A5">
            <w:pPr>
              <w:spacing w:after="120"/>
              <w:jc w:val="left"/>
              <w:rPr>
                <w:rFonts w:cstheme="minorHAnsi"/>
                <w:color w:val="000000"/>
                <w:lang w:eastAsia="en-IE"/>
              </w:rPr>
            </w:pPr>
          </w:p>
        </w:tc>
        <w:tc>
          <w:tcPr>
            <w:tcW w:w="1418" w:type="dxa"/>
          </w:tcPr>
          <w:p w14:paraId="745D8797" w14:textId="77777777" w:rsidR="0059464F" w:rsidRPr="00E7595F" w:rsidRDefault="0059464F" w:rsidP="004230A5">
            <w:pPr>
              <w:spacing w:after="120"/>
              <w:jc w:val="left"/>
              <w:rPr>
                <w:rFonts w:cstheme="minorHAnsi"/>
                <w:color w:val="000000"/>
                <w:lang w:eastAsia="en-IE"/>
              </w:rPr>
            </w:pPr>
          </w:p>
        </w:tc>
        <w:tc>
          <w:tcPr>
            <w:tcW w:w="1497" w:type="dxa"/>
          </w:tcPr>
          <w:p w14:paraId="43279B46" w14:textId="77777777" w:rsidR="0059464F" w:rsidRPr="00E7595F" w:rsidRDefault="0059464F" w:rsidP="004230A5">
            <w:pPr>
              <w:spacing w:after="120"/>
              <w:jc w:val="left"/>
              <w:rPr>
                <w:rFonts w:cstheme="minorHAnsi"/>
                <w:color w:val="000000"/>
                <w:lang w:eastAsia="en-IE"/>
              </w:rPr>
            </w:pPr>
          </w:p>
        </w:tc>
      </w:tr>
      <w:tr w:rsidR="00226DFE" w:rsidRPr="00E7595F" w14:paraId="5B91428F" w14:textId="77777777" w:rsidTr="004230A5">
        <w:tc>
          <w:tcPr>
            <w:tcW w:w="5495" w:type="dxa"/>
          </w:tcPr>
          <w:p w14:paraId="319F232C" w14:textId="08F4CC06" w:rsidR="00226DFE" w:rsidRPr="00E7595F" w:rsidRDefault="00226DFE" w:rsidP="004230A5">
            <w:pPr>
              <w:spacing w:after="120"/>
              <w:jc w:val="left"/>
              <w:rPr>
                <w:rFonts w:cstheme="minorHAnsi"/>
                <w:color w:val="000000"/>
                <w:lang w:eastAsia="en-IE"/>
              </w:rPr>
            </w:pPr>
            <w:r w:rsidRPr="00E7595F">
              <w:rPr>
                <w:rFonts w:cstheme="minorHAnsi"/>
                <w:color w:val="000000"/>
                <w:lang w:eastAsia="en-IE"/>
              </w:rPr>
              <w:t xml:space="preserve">Total volume of </w:t>
            </w:r>
            <w:r w:rsidR="0059464F">
              <w:rPr>
                <w:rFonts w:cstheme="minorHAnsi"/>
                <w:color w:val="000000"/>
                <w:lang w:eastAsia="en-IE"/>
              </w:rPr>
              <w:t>biofuel</w:t>
            </w:r>
            <w:r w:rsidRPr="00E7595F">
              <w:rPr>
                <w:rFonts w:cstheme="minorHAnsi"/>
                <w:color w:val="000000"/>
                <w:lang w:eastAsia="en-IE"/>
              </w:rPr>
              <w:t xml:space="preserve"> produced or supplied where </w:t>
            </w:r>
            <w:r w:rsidR="0059464F">
              <w:rPr>
                <w:rFonts w:cstheme="minorHAnsi"/>
                <w:color w:val="000000"/>
                <w:lang w:eastAsia="en-IE"/>
              </w:rPr>
              <w:t>it</w:t>
            </w:r>
            <w:r w:rsidRPr="00E7595F">
              <w:rPr>
                <w:rFonts w:cstheme="minorHAnsi"/>
                <w:color w:val="000000"/>
                <w:lang w:eastAsia="en-IE"/>
              </w:rPr>
              <w:t xml:space="preserve"> is produced from other biomass material.</w:t>
            </w:r>
          </w:p>
        </w:tc>
        <w:tc>
          <w:tcPr>
            <w:tcW w:w="1559" w:type="dxa"/>
          </w:tcPr>
          <w:p w14:paraId="411529DF" w14:textId="77777777" w:rsidR="00226DFE" w:rsidRPr="00E7595F" w:rsidRDefault="00226DFE" w:rsidP="004230A5">
            <w:pPr>
              <w:spacing w:after="120"/>
              <w:jc w:val="left"/>
              <w:rPr>
                <w:rFonts w:cstheme="minorHAnsi"/>
                <w:color w:val="000000"/>
                <w:lang w:eastAsia="en-IE"/>
              </w:rPr>
            </w:pPr>
          </w:p>
        </w:tc>
        <w:tc>
          <w:tcPr>
            <w:tcW w:w="1418" w:type="dxa"/>
          </w:tcPr>
          <w:p w14:paraId="63F43683" w14:textId="77777777" w:rsidR="00226DFE" w:rsidRPr="00E7595F" w:rsidRDefault="00226DFE" w:rsidP="004230A5">
            <w:pPr>
              <w:spacing w:after="120"/>
              <w:jc w:val="left"/>
              <w:rPr>
                <w:rFonts w:cstheme="minorHAnsi"/>
                <w:color w:val="000000"/>
                <w:lang w:eastAsia="en-IE"/>
              </w:rPr>
            </w:pPr>
          </w:p>
        </w:tc>
        <w:tc>
          <w:tcPr>
            <w:tcW w:w="1497" w:type="dxa"/>
          </w:tcPr>
          <w:p w14:paraId="2ADC2C03" w14:textId="77777777" w:rsidR="00226DFE" w:rsidRPr="00E7595F" w:rsidRDefault="00226DFE" w:rsidP="004230A5">
            <w:pPr>
              <w:spacing w:after="120"/>
              <w:jc w:val="left"/>
              <w:rPr>
                <w:rFonts w:cstheme="minorHAnsi"/>
                <w:color w:val="000000"/>
                <w:lang w:eastAsia="en-IE"/>
              </w:rPr>
            </w:pPr>
          </w:p>
        </w:tc>
      </w:tr>
      <w:tr w:rsidR="00226DFE" w:rsidRPr="00E7595F" w14:paraId="444D2440" w14:textId="77777777" w:rsidTr="004230A5">
        <w:tc>
          <w:tcPr>
            <w:tcW w:w="5495" w:type="dxa"/>
          </w:tcPr>
          <w:p w14:paraId="6FEF5D08" w14:textId="0B0176A7" w:rsidR="00226DFE" w:rsidRPr="00E7595F" w:rsidRDefault="00226DFE" w:rsidP="004230A5">
            <w:pPr>
              <w:spacing w:after="120"/>
              <w:jc w:val="left"/>
              <w:rPr>
                <w:rFonts w:cstheme="minorHAnsi"/>
                <w:color w:val="000000"/>
                <w:lang w:eastAsia="en-IE"/>
              </w:rPr>
            </w:pPr>
            <w:r w:rsidRPr="00E7595F">
              <w:rPr>
                <w:rFonts w:cstheme="minorHAnsi"/>
                <w:color w:val="000000"/>
                <w:lang w:eastAsia="en-IE"/>
              </w:rPr>
              <w:t xml:space="preserve">Total volume of </w:t>
            </w:r>
            <w:r w:rsidR="0059464F">
              <w:rPr>
                <w:rFonts w:cstheme="minorHAnsi"/>
                <w:color w:val="000000"/>
                <w:lang w:eastAsia="en-IE"/>
              </w:rPr>
              <w:t>renewable fuel of non-biological origin.</w:t>
            </w:r>
          </w:p>
        </w:tc>
        <w:tc>
          <w:tcPr>
            <w:tcW w:w="1559" w:type="dxa"/>
          </w:tcPr>
          <w:p w14:paraId="4CD0F703" w14:textId="77777777" w:rsidR="00226DFE" w:rsidRPr="00E7595F" w:rsidRDefault="00226DFE" w:rsidP="004230A5">
            <w:pPr>
              <w:spacing w:after="120"/>
              <w:jc w:val="left"/>
              <w:rPr>
                <w:rFonts w:cstheme="minorHAnsi"/>
                <w:color w:val="000000"/>
                <w:lang w:eastAsia="en-IE"/>
              </w:rPr>
            </w:pPr>
          </w:p>
        </w:tc>
        <w:tc>
          <w:tcPr>
            <w:tcW w:w="1418" w:type="dxa"/>
          </w:tcPr>
          <w:p w14:paraId="07A118B7" w14:textId="77777777" w:rsidR="00226DFE" w:rsidRPr="00E7595F" w:rsidRDefault="00226DFE" w:rsidP="004230A5">
            <w:pPr>
              <w:spacing w:after="120"/>
              <w:jc w:val="left"/>
              <w:rPr>
                <w:rFonts w:cstheme="minorHAnsi"/>
                <w:color w:val="000000"/>
                <w:lang w:eastAsia="en-IE"/>
              </w:rPr>
            </w:pPr>
          </w:p>
        </w:tc>
        <w:tc>
          <w:tcPr>
            <w:tcW w:w="1497" w:type="dxa"/>
          </w:tcPr>
          <w:p w14:paraId="4A3DEA2A" w14:textId="77777777" w:rsidR="00226DFE" w:rsidRPr="00E7595F" w:rsidRDefault="00226DFE" w:rsidP="004230A5">
            <w:pPr>
              <w:spacing w:after="120"/>
              <w:jc w:val="left"/>
              <w:rPr>
                <w:rFonts w:cstheme="minorHAnsi"/>
                <w:color w:val="000000"/>
                <w:lang w:eastAsia="en-IE"/>
              </w:rPr>
            </w:pPr>
          </w:p>
        </w:tc>
      </w:tr>
      <w:tr w:rsidR="00226DFE" w:rsidRPr="00E7595F" w14:paraId="7E08A3D0" w14:textId="77777777" w:rsidTr="004230A5">
        <w:tc>
          <w:tcPr>
            <w:tcW w:w="5495" w:type="dxa"/>
          </w:tcPr>
          <w:p w14:paraId="3678FCA9" w14:textId="4FE615A4" w:rsidR="00226DFE" w:rsidRPr="00E7595F" w:rsidRDefault="0059464F" w:rsidP="004230A5">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fossil fuel with a carbon intensity of less than 94.1 gCO</w:t>
            </w:r>
            <w:r w:rsidRPr="0059464F">
              <w:rPr>
                <w:rFonts w:cstheme="minorHAnsi"/>
                <w:color w:val="000000"/>
                <w:vertAlign w:val="subscript"/>
                <w:lang w:eastAsia="en-IE"/>
              </w:rPr>
              <w:t>2eq</w:t>
            </w:r>
            <w:r>
              <w:rPr>
                <w:rFonts w:cstheme="minorHAnsi"/>
                <w:color w:val="000000"/>
                <w:lang w:eastAsia="en-IE"/>
              </w:rPr>
              <w:t>/MJ.</w:t>
            </w:r>
          </w:p>
        </w:tc>
        <w:tc>
          <w:tcPr>
            <w:tcW w:w="1559" w:type="dxa"/>
          </w:tcPr>
          <w:p w14:paraId="5A819F62" w14:textId="77777777" w:rsidR="00226DFE" w:rsidRPr="00E7595F" w:rsidRDefault="00226DFE" w:rsidP="004230A5">
            <w:pPr>
              <w:spacing w:after="120"/>
              <w:jc w:val="left"/>
              <w:rPr>
                <w:rFonts w:cstheme="minorHAnsi"/>
                <w:color w:val="000000"/>
                <w:lang w:eastAsia="en-IE"/>
              </w:rPr>
            </w:pPr>
          </w:p>
        </w:tc>
        <w:tc>
          <w:tcPr>
            <w:tcW w:w="1418" w:type="dxa"/>
          </w:tcPr>
          <w:p w14:paraId="39CC5116" w14:textId="77777777" w:rsidR="00226DFE" w:rsidRPr="00E7595F" w:rsidRDefault="00226DFE" w:rsidP="004230A5">
            <w:pPr>
              <w:spacing w:after="120"/>
              <w:jc w:val="left"/>
              <w:rPr>
                <w:rFonts w:cstheme="minorHAnsi"/>
                <w:color w:val="000000"/>
                <w:lang w:eastAsia="en-IE"/>
              </w:rPr>
            </w:pPr>
          </w:p>
        </w:tc>
        <w:tc>
          <w:tcPr>
            <w:tcW w:w="1497" w:type="dxa"/>
          </w:tcPr>
          <w:p w14:paraId="6E4F94B4" w14:textId="77777777" w:rsidR="00226DFE" w:rsidRPr="00E7595F" w:rsidRDefault="00226DFE" w:rsidP="004230A5">
            <w:pPr>
              <w:spacing w:after="120"/>
              <w:jc w:val="left"/>
              <w:rPr>
                <w:rFonts w:cstheme="minorHAnsi"/>
                <w:color w:val="000000"/>
                <w:lang w:eastAsia="en-IE"/>
              </w:rPr>
            </w:pPr>
          </w:p>
        </w:tc>
      </w:tr>
    </w:tbl>
    <w:p w14:paraId="2C816E75" w14:textId="77777777" w:rsidR="008817B7" w:rsidRPr="00E7595F" w:rsidRDefault="008817B7" w:rsidP="00EF4BAF">
      <w:pPr>
        <w:jc w:val="left"/>
        <w:rPr>
          <w:rFonts w:eastAsiaTheme="minorHAnsi" w:cstheme="minorHAnsi"/>
          <w:color w:val="000000"/>
          <w:lang w:eastAsia="en-IE"/>
        </w:rPr>
      </w:pPr>
    </w:p>
    <w:p w14:paraId="7C7736C6" w14:textId="71B1AEBD" w:rsidR="00226DFE" w:rsidRPr="00E7595F" w:rsidRDefault="00226DFE" w:rsidP="00226DFE">
      <w:pPr>
        <w:jc w:val="left"/>
        <w:rPr>
          <w:rFonts w:eastAsiaTheme="minorHAnsi" w:cstheme="minorHAnsi"/>
          <w:color w:val="000000"/>
          <w:lang w:eastAsia="en-IE"/>
        </w:rPr>
      </w:pPr>
      <w:r w:rsidRPr="00E7595F">
        <w:rPr>
          <w:rFonts w:eastAsiaTheme="minorHAnsi" w:cstheme="minorHAnsi"/>
          <w:color w:val="000000"/>
          <w:lang w:eastAsia="en-IE"/>
        </w:rPr>
        <w:t xml:space="preserve">Applicants shall provide the following data, where applicable, on the volume of </w:t>
      </w:r>
      <w:r w:rsidR="0059464F">
        <w:rPr>
          <w:rFonts w:eastAsiaTheme="minorHAnsi" w:cstheme="minorHAnsi"/>
          <w:color w:val="000000"/>
          <w:lang w:eastAsia="en-IE"/>
        </w:rPr>
        <w:t>fuel</w:t>
      </w:r>
      <w:r w:rsidRPr="00E7595F">
        <w:rPr>
          <w:rFonts w:eastAsiaTheme="minorHAnsi" w:cstheme="minorHAnsi"/>
          <w:color w:val="000000"/>
          <w:lang w:eastAsia="en-IE"/>
        </w:rPr>
        <w:t xml:space="preserve"> they intend to produce or supply in the current year and in the two following years:</w:t>
      </w:r>
    </w:p>
    <w:p w14:paraId="047D3395" w14:textId="77777777" w:rsidR="00226DFE" w:rsidRPr="00E7595F" w:rsidRDefault="00226DFE" w:rsidP="00226DFE">
      <w:pPr>
        <w:jc w:val="left"/>
        <w:rPr>
          <w:rFonts w:eastAsiaTheme="minorHAnsi" w:cstheme="minorHAnsi"/>
          <w:color w:val="000000"/>
          <w:lang w:eastAsia="en-IE"/>
        </w:rPr>
      </w:pPr>
    </w:p>
    <w:tbl>
      <w:tblPr>
        <w:tblStyle w:val="TableGrid"/>
        <w:tblW w:w="0" w:type="auto"/>
        <w:tblLook w:val="04A0" w:firstRow="1" w:lastRow="0" w:firstColumn="1" w:lastColumn="0" w:noHBand="0" w:noVBand="1"/>
      </w:tblPr>
      <w:tblGrid>
        <w:gridCol w:w="5495"/>
        <w:gridCol w:w="1559"/>
        <w:gridCol w:w="1418"/>
        <w:gridCol w:w="1497"/>
      </w:tblGrid>
      <w:tr w:rsidR="0059464F" w:rsidRPr="00E7595F" w14:paraId="2C881A39" w14:textId="77777777" w:rsidTr="0059464F">
        <w:tc>
          <w:tcPr>
            <w:tcW w:w="5495" w:type="dxa"/>
            <w:vMerge w:val="restart"/>
          </w:tcPr>
          <w:p w14:paraId="1113BAC7" w14:textId="4F37CF50" w:rsidR="0059464F" w:rsidRPr="00E7595F" w:rsidRDefault="0059464F" w:rsidP="00226DFE">
            <w:pPr>
              <w:jc w:val="center"/>
              <w:rPr>
                <w:rFonts w:cstheme="minorHAnsi"/>
                <w:b/>
                <w:bCs/>
                <w:color w:val="000000"/>
                <w:lang w:eastAsia="en-IE"/>
              </w:rPr>
            </w:pPr>
            <w:r>
              <w:rPr>
                <w:rFonts w:cstheme="minorHAnsi"/>
                <w:b/>
                <w:bCs/>
                <w:color w:val="000000"/>
                <w:lang w:eastAsia="en-IE"/>
              </w:rPr>
              <w:t>Fuel Type</w:t>
            </w:r>
          </w:p>
        </w:tc>
        <w:tc>
          <w:tcPr>
            <w:tcW w:w="4474" w:type="dxa"/>
            <w:gridSpan w:val="3"/>
          </w:tcPr>
          <w:p w14:paraId="52309319" w14:textId="62A390D9" w:rsidR="0059464F" w:rsidRPr="00E7595F" w:rsidRDefault="0059464F" w:rsidP="00226DFE">
            <w:pPr>
              <w:jc w:val="center"/>
              <w:rPr>
                <w:rFonts w:cstheme="minorHAnsi"/>
                <w:b/>
                <w:bCs/>
                <w:color w:val="000000"/>
                <w:lang w:eastAsia="en-IE"/>
              </w:rPr>
            </w:pPr>
            <w:r>
              <w:rPr>
                <w:rFonts w:cstheme="minorHAnsi"/>
                <w:b/>
                <w:bCs/>
                <w:color w:val="000000"/>
                <w:lang w:eastAsia="en-IE"/>
              </w:rPr>
              <w:t>V</w:t>
            </w:r>
            <w:r w:rsidRPr="00E7595F">
              <w:rPr>
                <w:rFonts w:cstheme="minorHAnsi"/>
                <w:b/>
                <w:bCs/>
                <w:color w:val="000000"/>
                <w:lang w:eastAsia="en-IE"/>
              </w:rPr>
              <w:t>olume</w:t>
            </w:r>
            <w:r>
              <w:rPr>
                <w:rFonts w:cstheme="minorHAnsi"/>
                <w:b/>
                <w:bCs/>
                <w:color w:val="000000"/>
                <w:lang w:eastAsia="en-IE"/>
              </w:rPr>
              <w:t xml:space="preserve"> i</w:t>
            </w:r>
            <w:r w:rsidRPr="00E7595F">
              <w:rPr>
                <w:rFonts w:cstheme="minorHAnsi"/>
                <w:b/>
                <w:bCs/>
                <w:color w:val="000000"/>
                <w:lang w:eastAsia="en-IE"/>
              </w:rPr>
              <w:t>n cubic</w:t>
            </w:r>
            <w:r w:rsidRPr="00E7595F">
              <w:rPr>
                <w:rFonts w:cstheme="minorHAnsi"/>
                <w:b/>
                <w:bCs/>
                <w:color w:val="000000"/>
                <w:lang w:val="en-IE" w:eastAsia="en-IE"/>
              </w:rPr>
              <w:t xml:space="preserve"> metres</w:t>
            </w:r>
            <w:r>
              <w:rPr>
                <w:rFonts w:cstheme="minorHAnsi"/>
                <w:b/>
                <w:bCs/>
                <w:color w:val="000000"/>
                <w:lang w:val="en-IE" w:eastAsia="en-IE"/>
              </w:rPr>
              <w:t xml:space="preserve"> (m</w:t>
            </w:r>
            <w:r w:rsidRPr="0059464F">
              <w:rPr>
                <w:rFonts w:cstheme="minorHAnsi"/>
                <w:b/>
                <w:bCs/>
                <w:color w:val="000000"/>
                <w:vertAlign w:val="superscript"/>
                <w:lang w:val="en-IE" w:eastAsia="en-IE"/>
              </w:rPr>
              <w:t>3</w:t>
            </w:r>
            <w:r w:rsidRPr="00E7595F">
              <w:rPr>
                <w:rFonts w:cstheme="minorHAnsi"/>
                <w:b/>
                <w:bCs/>
                <w:color w:val="000000"/>
                <w:lang w:eastAsia="en-IE"/>
              </w:rPr>
              <w:t>)</w:t>
            </w:r>
          </w:p>
        </w:tc>
      </w:tr>
      <w:tr w:rsidR="0059464F" w:rsidRPr="00E7595F" w14:paraId="19D5CE99" w14:textId="77777777" w:rsidTr="004230A5">
        <w:tc>
          <w:tcPr>
            <w:tcW w:w="5495" w:type="dxa"/>
            <w:vMerge/>
          </w:tcPr>
          <w:p w14:paraId="7C62C502" w14:textId="5D55D432" w:rsidR="0059464F" w:rsidRPr="00E7595F" w:rsidRDefault="0059464F" w:rsidP="00226DFE">
            <w:pPr>
              <w:jc w:val="left"/>
              <w:rPr>
                <w:rFonts w:cstheme="minorHAnsi"/>
                <w:b/>
                <w:color w:val="000000"/>
                <w:lang w:eastAsia="en-IE"/>
              </w:rPr>
            </w:pPr>
          </w:p>
        </w:tc>
        <w:tc>
          <w:tcPr>
            <w:tcW w:w="1559" w:type="dxa"/>
          </w:tcPr>
          <w:p w14:paraId="742CE8CA" w14:textId="6FA46713"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18" w:type="dxa"/>
          </w:tcPr>
          <w:p w14:paraId="79EB9261" w14:textId="2A2B9CF0"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97" w:type="dxa"/>
          </w:tcPr>
          <w:p w14:paraId="5D5B7CF6" w14:textId="26580D79"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r>
      <w:tr w:rsidR="0059464F" w:rsidRPr="00E7595F" w14:paraId="18CEB5CD" w14:textId="77777777" w:rsidTr="004A59E0">
        <w:tc>
          <w:tcPr>
            <w:tcW w:w="5495" w:type="dxa"/>
          </w:tcPr>
          <w:p w14:paraId="3ACB1EF1" w14:textId="77777777" w:rsidR="0059464F" w:rsidRPr="00E7595F" w:rsidRDefault="0059464F" w:rsidP="004A59E0">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Pr="00E7595F">
              <w:rPr>
                <w:rFonts w:cstheme="minorHAnsi"/>
                <w:color w:val="000000"/>
                <w:lang w:val="en-IE" w:eastAsia="en-IE"/>
              </w:rPr>
              <w:t>bio</w:t>
            </w:r>
            <w:r>
              <w:rPr>
                <w:rFonts w:cstheme="minorHAnsi"/>
                <w:color w:val="000000"/>
                <w:lang w:val="en-IE" w:eastAsia="en-IE"/>
              </w:rPr>
              <w:t>fuel</w:t>
            </w:r>
            <w:r w:rsidRPr="00E7595F">
              <w:rPr>
                <w:rFonts w:cstheme="minorHAnsi"/>
                <w:color w:val="000000"/>
                <w:lang w:eastAsia="en-IE"/>
              </w:rPr>
              <w:t xml:space="preserve"> produced or supplied where the </w:t>
            </w:r>
            <w:r>
              <w:rPr>
                <w:rFonts w:cstheme="minorHAnsi"/>
                <w:color w:val="000000"/>
                <w:lang w:eastAsia="en-IE"/>
              </w:rPr>
              <w:t>feedstock</w:t>
            </w:r>
            <w:r w:rsidRPr="00E7595F">
              <w:rPr>
                <w:rFonts w:cstheme="minorHAnsi"/>
                <w:color w:val="000000"/>
                <w:lang w:eastAsia="en-IE"/>
              </w:rPr>
              <w:t xml:space="preserve"> used to produce the biofuel concerned</w:t>
            </w:r>
            <w:r>
              <w:rPr>
                <w:rFonts w:cstheme="minorHAnsi"/>
                <w:color w:val="000000"/>
                <w:lang w:eastAsia="en-IE"/>
              </w:rPr>
              <w:t xml:space="preserve"> is listed in Annex IX, </w:t>
            </w:r>
            <w:r w:rsidRPr="0059464F">
              <w:rPr>
                <w:rFonts w:cstheme="minorHAnsi"/>
                <w:b/>
                <w:bCs/>
                <w:color w:val="000000"/>
                <w:lang w:eastAsia="en-IE"/>
              </w:rPr>
              <w:t>Part A</w:t>
            </w:r>
            <w:r>
              <w:rPr>
                <w:rFonts w:cstheme="minorHAnsi"/>
                <w:color w:val="000000"/>
                <w:lang w:eastAsia="en-IE"/>
              </w:rPr>
              <w:t xml:space="preserve"> of the Renewable Energy Directive</w:t>
            </w:r>
            <w:r w:rsidRPr="00E7595F">
              <w:rPr>
                <w:rFonts w:cstheme="minorHAnsi"/>
                <w:color w:val="000000"/>
                <w:lang w:eastAsia="en-IE"/>
              </w:rPr>
              <w:t>.</w:t>
            </w:r>
          </w:p>
        </w:tc>
        <w:tc>
          <w:tcPr>
            <w:tcW w:w="1559" w:type="dxa"/>
          </w:tcPr>
          <w:p w14:paraId="1D6ECE55" w14:textId="77777777" w:rsidR="0059464F" w:rsidRPr="00E7595F" w:rsidRDefault="0059464F" w:rsidP="004A59E0">
            <w:pPr>
              <w:spacing w:after="120"/>
              <w:jc w:val="left"/>
              <w:rPr>
                <w:rFonts w:cstheme="minorHAnsi"/>
                <w:color w:val="000000"/>
                <w:lang w:eastAsia="en-IE"/>
              </w:rPr>
            </w:pPr>
          </w:p>
        </w:tc>
        <w:tc>
          <w:tcPr>
            <w:tcW w:w="1418" w:type="dxa"/>
          </w:tcPr>
          <w:p w14:paraId="3EEE50FF" w14:textId="77777777" w:rsidR="0059464F" w:rsidRPr="00E7595F" w:rsidRDefault="0059464F" w:rsidP="004A59E0">
            <w:pPr>
              <w:spacing w:after="120"/>
              <w:jc w:val="left"/>
              <w:rPr>
                <w:rFonts w:cstheme="minorHAnsi"/>
                <w:color w:val="000000"/>
                <w:lang w:eastAsia="en-IE"/>
              </w:rPr>
            </w:pPr>
          </w:p>
        </w:tc>
        <w:tc>
          <w:tcPr>
            <w:tcW w:w="1497" w:type="dxa"/>
          </w:tcPr>
          <w:p w14:paraId="57A6105D" w14:textId="77777777" w:rsidR="0059464F" w:rsidRPr="00E7595F" w:rsidRDefault="0059464F" w:rsidP="004A59E0">
            <w:pPr>
              <w:spacing w:after="120"/>
              <w:jc w:val="left"/>
              <w:rPr>
                <w:rFonts w:cstheme="minorHAnsi"/>
                <w:color w:val="000000"/>
                <w:lang w:eastAsia="en-IE"/>
              </w:rPr>
            </w:pPr>
          </w:p>
        </w:tc>
      </w:tr>
      <w:tr w:rsidR="0059464F" w:rsidRPr="00E7595F" w14:paraId="6E63F2F3" w14:textId="77777777" w:rsidTr="004A59E0">
        <w:tc>
          <w:tcPr>
            <w:tcW w:w="5495" w:type="dxa"/>
          </w:tcPr>
          <w:p w14:paraId="4D21302B" w14:textId="77777777" w:rsidR="0059464F" w:rsidRPr="00E7595F" w:rsidRDefault="0059464F" w:rsidP="004A59E0">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Pr="00E7595F">
              <w:rPr>
                <w:rFonts w:cstheme="minorHAnsi"/>
                <w:color w:val="000000"/>
                <w:lang w:val="en-IE" w:eastAsia="en-IE"/>
              </w:rPr>
              <w:t>bio</w:t>
            </w:r>
            <w:r>
              <w:rPr>
                <w:rFonts w:cstheme="minorHAnsi"/>
                <w:color w:val="000000"/>
                <w:lang w:val="en-IE" w:eastAsia="en-IE"/>
              </w:rPr>
              <w:t>fuel</w:t>
            </w:r>
            <w:r w:rsidRPr="00E7595F">
              <w:rPr>
                <w:rFonts w:cstheme="minorHAnsi"/>
                <w:color w:val="000000"/>
                <w:lang w:eastAsia="en-IE"/>
              </w:rPr>
              <w:t xml:space="preserve"> produced or supplied where the </w:t>
            </w:r>
            <w:r>
              <w:rPr>
                <w:rFonts w:cstheme="minorHAnsi"/>
                <w:color w:val="000000"/>
                <w:lang w:eastAsia="en-IE"/>
              </w:rPr>
              <w:t>feedstock</w:t>
            </w:r>
            <w:r w:rsidRPr="00E7595F">
              <w:rPr>
                <w:rFonts w:cstheme="minorHAnsi"/>
                <w:color w:val="000000"/>
                <w:lang w:eastAsia="en-IE"/>
              </w:rPr>
              <w:t xml:space="preserve"> used to produce the biofuel concerned</w:t>
            </w:r>
            <w:r>
              <w:rPr>
                <w:rFonts w:cstheme="minorHAnsi"/>
                <w:color w:val="000000"/>
                <w:lang w:eastAsia="en-IE"/>
              </w:rPr>
              <w:t xml:space="preserve"> is listed in Annex IX, </w:t>
            </w:r>
            <w:r w:rsidRPr="0059464F">
              <w:rPr>
                <w:rFonts w:cstheme="minorHAnsi"/>
                <w:b/>
                <w:bCs/>
                <w:color w:val="000000"/>
                <w:lang w:eastAsia="en-IE"/>
              </w:rPr>
              <w:t>Part B</w:t>
            </w:r>
            <w:r>
              <w:rPr>
                <w:rFonts w:cstheme="minorHAnsi"/>
                <w:color w:val="000000"/>
                <w:lang w:eastAsia="en-IE"/>
              </w:rPr>
              <w:t xml:space="preserve"> of the Renewable Energy Directive</w:t>
            </w:r>
            <w:r w:rsidRPr="00E7595F">
              <w:rPr>
                <w:rFonts w:cstheme="minorHAnsi"/>
                <w:color w:val="000000"/>
                <w:lang w:eastAsia="en-IE"/>
              </w:rPr>
              <w:t>.</w:t>
            </w:r>
          </w:p>
        </w:tc>
        <w:tc>
          <w:tcPr>
            <w:tcW w:w="1559" w:type="dxa"/>
          </w:tcPr>
          <w:p w14:paraId="0D41D264" w14:textId="77777777" w:rsidR="0059464F" w:rsidRPr="00E7595F" w:rsidRDefault="0059464F" w:rsidP="004A59E0">
            <w:pPr>
              <w:spacing w:after="120"/>
              <w:jc w:val="left"/>
              <w:rPr>
                <w:rFonts w:cstheme="minorHAnsi"/>
                <w:color w:val="000000"/>
                <w:lang w:eastAsia="en-IE"/>
              </w:rPr>
            </w:pPr>
          </w:p>
        </w:tc>
        <w:tc>
          <w:tcPr>
            <w:tcW w:w="1418" w:type="dxa"/>
          </w:tcPr>
          <w:p w14:paraId="313107F7" w14:textId="77777777" w:rsidR="0059464F" w:rsidRPr="00E7595F" w:rsidRDefault="0059464F" w:rsidP="004A59E0">
            <w:pPr>
              <w:spacing w:after="120"/>
              <w:jc w:val="left"/>
              <w:rPr>
                <w:rFonts w:cstheme="minorHAnsi"/>
                <w:color w:val="000000"/>
                <w:lang w:eastAsia="en-IE"/>
              </w:rPr>
            </w:pPr>
          </w:p>
        </w:tc>
        <w:tc>
          <w:tcPr>
            <w:tcW w:w="1497" w:type="dxa"/>
          </w:tcPr>
          <w:p w14:paraId="410B6D11" w14:textId="77777777" w:rsidR="0059464F" w:rsidRPr="00E7595F" w:rsidRDefault="0059464F" w:rsidP="004A59E0">
            <w:pPr>
              <w:spacing w:after="120"/>
              <w:jc w:val="left"/>
              <w:rPr>
                <w:rFonts w:cstheme="minorHAnsi"/>
                <w:color w:val="000000"/>
                <w:lang w:eastAsia="en-IE"/>
              </w:rPr>
            </w:pPr>
          </w:p>
        </w:tc>
      </w:tr>
      <w:tr w:rsidR="0059464F" w:rsidRPr="00E7595F" w14:paraId="52EA37F9" w14:textId="77777777" w:rsidTr="004A59E0">
        <w:tc>
          <w:tcPr>
            <w:tcW w:w="5495" w:type="dxa"/>
          </w:tcPr>
          <w:p w14:paraId="0B6C42F3" w14:textId="77777777" w:rsidR="0059464F" w:rsidRPr="00E7595F" w:rsidRDefault="0059464F" w:rsidP="004A59E0">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biofuel</w:t>
            </w:r>
            <w:r w:rsidRPr="00E7595F">
              <w:rPr>
                <w:rFonts w:cstheme="minorHAnsi"/>
                <w:color w:val="000000"/>
                <w:lang w:eastAsia="en-IE"/>
              </w:rPr>
              <w:t xml:space="preserve"> produced or supplied where </w:t>
            </w:r>
            <w:r>
              <w:rPr>
                <w:rFonts w:cstheme="minorHAnsi"/>
                <w:color w:val="000000"/>
                <w:lang w:eastAsia="en-IE"/>
              </w:rPr>
              <w:t>it</w:t>
            </w:r>
            <w:r w:rsidRPr="00E7595F">
              <w:rPr>
                <w:rFonts w:cstheme="minorHAnsi"/>
                <w:color w:val="000000"/>
                <w:lang w:eastAsia="en-IE"/>
              </w:rPr>
              <w:t xml:space="preserve"> is produced from other biomass material.</w:t>
            </w:r>
          </w:p>
        </w:tc>
        <w:tc>
          <w:tcPr>
            <w:tcW w:w="1559" w:type="dxa"/>
          </w:tcPr>
          <w:p w14:paraId="535122B1" w14:textId="77777777" w:rsidR="0059464F" w:rsidRPr="00E7595F" w:rsidRDefault="0059464F" w:rsidP="004A59E0">
            <w:pPr>
              <w:spacing w:after="120"/>
              <w:jc w:val="left"/>
              <w:rPr>
                <w:rFonts w:cstheme="minorHAnsi"/>
                <w:color w:val="000000"/>
                <w:lang w:eastAsia="en-IE"/>
              </w:rPr>
            </w:pPr>
          </w:p>
        </w:tc>
        <w:tc>
          <w:tcPr>
            <w:tcW w:w="1418" w:type="dxa"/>
          </w:tcPr>
          <w:p w14:paraId="6AACC5E7" w14:textId="77777777" w:rsidR="0059464F" w:rsidRPr="00E7595F" w:rsidRDefault="0059464F" w:rsidP="004A59E0">
            <w:pPr>
              <w:spacing w:after="120"/>
              <w:jc w:val="left"/>
              <w:rPr>
                <w:rFonts w:cstheme="minorHAnsi"/>
                <w:color w:val="000000"/>
                <w:lang w:eastAsia="en-IE"/>
              </w:rPr>
            </w:pPr>
          </w:p>
        </w:tc>
        <w:tc>
          <w:tcPr>
            <w:tcW w:w="1497" w:type="dxa"/>
          </w:tcPr>
          <w:p w14:paraId="01311473" w14:textId="77777777" w:rsidR="0059464F" w:rsidRPr="00E7595F" w:rsidRDefault="0059464F" w:rsidP="004A59E0">
            <w:pPr>
              <w:spacing w:after="120"/>
              <w:jc w:val="left"/>
              <w:rPr>
                <w:rFonts w:cstheme="minorHAnsi"/>
                <w:color w:val="000000"/>
                <w:lang w:eastAsia="en-IE"/>
              </w:rPr>
            </w:pPr>
          </w:p>
        </w:tc>
      </w:tr>
      <w:tr w:rsidR="0059464F" w:rsidRPr="00E7595F" w14:paraId="2D0ED412" w14:textId="77777777" w:rsidTr="004A59E0">
        <w:tc>
          <w:tcPr>
            <w:tcW w:w="5495" w:type="dxa"/>
          </w:tcPr>
          <w:p w14:paraId="7E722E23" w14:textId="77777777" w:rsidR="0059464F" w:rsidRPr="00E7595F" w:rsidRDefault="0059464F" w:rsidP="004A59E0">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renewable fuel of non-biological origin.</w:t>
            </w:r>
          </w:p>
        </w:tc>
        <w:tc>
          <w:tcPr>
            <w:tcW w:w="1559" w:type="dxa"/>
          </w:tcPr>
          <w:p w14:paraId="7D60E27B" w14:textId="77777777" w:rsidR="0059464F" w:rsidRPr="00E7595F" w:rsidRDefault="0059464F" w:rsidP="004A59E0">
            <w:pPr>
              <w:spacing w:after="120"/>
              <w:jc w:val="left"/>
              <w:rPr>
                <w:rFonts w:cstheme="minorHAnsi"/>
                <w:color w:val="000000"/>
                <w:lang w:eastAsia="en-IE"/>
              </w:rPr>
            </w:pPr>
          </w:p>
        </w:tc>
        <w:tc>
          <w:tcPr>
            <w:tcW w:w="1418" w:type="dxa"/>
          </w:tcPr>
          <w:p w14:paraId="08DD8CF0" w14:textId="77777777" w:rsidR="0059464F" w:rsidRPr="00E7595F" w:rsidRDefault="0059464F" w:rsidP="004A59E0">
            <w:pPr>
              <w:spacing w:after="120"/>
              <w:jc w:val="left"/>
              <w:rPr>
                <w:rFonts w:cstheme="minorHAnsi"/>
                <w:color w:val="000000"/>
                <w:lang w:eastAsia="en-IE"/>
              </w:rPr>
            </w:pPr>
          </w:p>
        </w:tc>
        <w:tc>
          <w:tcPr>
            <w:tcW w:w="1497" w:type="dxa"/>
          </w:tcPr>
          <w:p w14:paraId="3674773B" w14:textId="77777777" w:rsidR="0059464F" w:rsidRPr="00E7595F" w:rsidRDefault="0059464F" w:rsidP="004A59E0">
            <w:pPr>
              <w:spacing w:after="120"/>
              <w:jc w:val="left"/>
              <w:rPr>
                <w:rFonts w:cstheme="minorHAnsi"/>
                <w:color w:val="000000"/>
                <w:lang w:eastAsia="en-IE"/>
              </w:rPr>
            </w:pPr>
          </w:p>
        </w:tc>
      </w:tr>
      <w:tr w:rsidR="0059464F" w:rsidRPr="00E7595F" w14:paraId="0E3DAF08" w14:textId="77777777" w:rsidTr="004A59E0">
        <w:tc>
          <w:tcPr>
            <w:tcW w:w="5495" w:type="dxa"/>
          </w:tcPr>
          <w:p w14:paraId="2CEA94E0" w14:textId="77777777" w:rsidR="0059464F" w:rsidRPr="00E7595F" w:rsidRDefault="0059464F" w:rsidP="004A59E0">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fossil fuel with a carbon intensity of less than 94.1 gCO</w:t>
            </w:r>
            <w:r w:rsidRPr="0059464F">
              <w:rPr>
                <w:rFonts w:cstheme="minorHAnsi"/>
                <w:color w:val="000000"/>
                <w:vertAlign w:val="subscript"/>
                <w:lang w:eastAsia="en-IE"/>
              </w:rPr>
              <w:t>2eq</w:t>
            </w:r>
            <w:r>
              <w:rPr>
                <w:rFonts w:cstheme="minorHAnsi"/>
                <w:color w:val="000000"/>
                <w:lang w:eastAsia="en-IE"/>
              </w:rPr>
              <w:t>/MJ.</w:t>
            </w:r>
          </w:p>
        </w:tc>
        <w:tc>
          <w:tcPr>
            <w:tcW w:w="1559" w:type="dxa"/>
          </w:tcPr>
          <w:p w14:paraId="3E5E2327" w14:textId="77777777" w:rsidR="0059464F" w:rsidRPr="00E7595F" w:rsidRDefault="0059464F" w:rsidP="004A59E0">
            <w:pPr>
              <w:spacing w:after="120"/>
              <w:jc w:val="left"/>
              <w:rPr>
                <w:rFonts w:cstheme="minorHAnsi"/>
                <w:color w:val="000000"/>
                <w:lang w:eastAsia="en-IE"/>
              </w:rPr>
            </w:pPr>
          </w:p>
        </w:tc>
        <w:tc>
          <w:tcPr>
            <w:tcW w:w="1418" w:type="dxa"/>
          </w:tcPr>
          <w:p w14:paraId="3C775779" w14:textId="77777777" w:rsidR="0059464F" w:rsidRPr="00E7595F" w:rsidRDefault="0059464F" w:rsidP="004A59E0">
            <w:pPr>
              <w:spacing w:after="120"/>
              <w:jc w:val="left"/>
              <w:rPr>
                <w:rFonts w:cstheme="minorHAnsi"/>
                <w:color w:val="000000"/>
                <w:lang w:eastAsia="en-IE"/>
              </w:rPr>
            </w:pPr>
          </w:p>
        </w:tc>
        <w:tc>
          <w:tcPr>
            <w:tcW w:w="1497" w:type="dxa"/>
          </w:tcPr>
          <w:p w14:paraId="4963A1A9" w14:textId="77777777" w:rsidR="0059464F" w:rsidRPr="00E7595F" w:rsidRDefault="0059464F" w:rsidP="004A59E0">
            <w:pPr>
              <w:spacing w:after="120"/>
              <w:jc w:val="left"/>
              <w:rPr>
                <w:rFonts w:cstheme="minorHAnsi"/>
                <w:color w:val="000000"/>
                <w:lang w:eastAsia="en-IE"/>
              </w:rPr>
            </w:pPr>
          </w:p>
        </w:tc>
      </w:tr>
    </w:tbl>
    <w:p w14:paraId="6F708930" w14:textId="77777777" w:rsidR="0059464F" w:rsidRPr="00E7595F" w:rsidRDefault="0059464F" w:rsidP="0059464F">
      <w:pPr>
        <w:jc w:val="left"/>
        <w:rPr>
          <w:rFonts w:eastAsiaTheme="minorHAnsi" w:cstheme="minorHAnsi"/>
          <w:color w:val="000000"/>
          <w:lang w:eastAsia="en-IE"/>
        </w:rPr>
      </w:pPr>
    </w:p>
    <w:p w14:paraId="0D8B8EF2" w14:textId="77777777" w:rsidR="00226DFE" w:rsidRPr="00E7595F" w:rsidRDefault="00226DFE" w:rsidP="00EF4BAF">
      <w:pPr>
        <w:jc w:val="left"/>
        <w:rPr>
          <w:rFonts w:eastAsiaTheme="minorHAnsi" w:cstheme="minorHAnsi"/>
          <w:color w:val="000000"/>
          <w:lang w:eastAsia="en-IE"/>
        </w:rPr>
      </w:pPr>
    </w:p>
    <w:sectPr w:rsidR="00226DFE" w:rsidRPr="00E7595F" w:rsidSect="0075699C">
      <w:pgSz w:w="11907" w:h="16840" w:code="9"/>
      <w:pgMar w:top="1440" w:right="1077" w:bottom="1440" w:left="1077"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CF21" w14:textId="77777777" w:rsidR="00EE0CB6" w:rsidRDefault="00EE0CB6">
      <w:r>
        <w:separator/>
      </w:r>
    </w:p>
  </w:endnote>
  <w:endnote w:type="continuationSeparator" w:id="0">
    <w:p w14:paraId="2F4948B4" w14:textId="77777777" w:rsidR="00EE0CB6" w:rsidRDefault="00EE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5614"/>
      <w:docPartObj>
        <w:docPartGallery w:val="Page Numbers (Bottom of Page)"/>
        <w:docPartUnique/>
      </w:docPartObj>
    </w:sdtPr>
    <w:sdtEndPr/>
    <w:sdtContent>
      <w:p w14:paraId="5E110D43" w14:textId="292849C7" w:rsidR="00EE0CB6" w:rsidRDefault="004230A5" w:rsidP="004230A5">
        <w:pPr>
          <w:pStyle w:val="Footer"/>
          <w:tabs>
            <w:tab w:val="clear" w:pos="8306"/>
            <w:tab w:val="right" w:pos="9753"/>
          </w:tabs>
        </w:pPr>
        <w:r w:rsidRPr="00B32E1D">
          <w:rPr>
            <w:i/>
            <w:szCs w:val="24"/>
          </w:rPr>
          <w:t xml:space="preserve">Prepared for NORA by Byrne Ó Cléirigh &amp; </w:t>
        </w:r>
        <w:r>
          <w:rPr>
            <w:i/>
            <w:szCs w:val="24"/>
          </w:rPr>
          <w:t>Smith &amp; Williamson</w:t>
        </w:r>
        <w:r w:rsidRPr="00B32E1D">
          <w:rPr>
            <w:i/>
            <w:szCs w:val="24"/>
          </w:rPr>
          <w:t xml:space="preserve"> Ref: 457-X005</w:t>
        </w:r>
        <w:r>
          <w:rPr>
            <w:i/>
            <w:szCs w:val="24"/>
          </w:rPr>
          <w:tab/>
        </w:r>
        <w:r w:rsidR="00F57A17">
          <w:fldChar w:fldCharType="begin"/>
        </w:r>
        <w:r w:rsidR="00F57A17">
          <w:instrText xml:space="preserve"> PAGE   \* MERGEFORMAT </w:instrText>
        </w:r>
        <w:r w:rsidR="00F57A17">
          <w:fldChar w:fldCharType="separate"/>
        </w:r>
        <w:r w:rsidR="00F57A17">
          <w:rPr>
            <w:noProof/>
          </w:rPr>
          <w:t>4</w:t>
        </w:r>
        <w:r w:rsidR="00F57A17">
          <w:rPr>
            <w:noProof/>
          </w:rPr>
          <w:fldChar w:fldCharType="end"/>
        </w:r>
      </w:p>
    </w:sdtContent>
  </w:sdt>
  <w:p w14:paraId="4F36B501" w14:textId="57F6F758" w:rsidR="00EE0CB6" w:rsidRPr="00B32E1D" w:rsidRDefault="00EE0CB6" w:rsidP="0075699C">
    <w:pPr>
      <w:pStyle w:val="Footer"/>
      <w:jc w:val="left"/>
      <w:rPr>
        <w:i/>
        <w:szCs w:val="24"/>
      </w:rPr>
    </w:pPr>
  </w:p>
  <w:p w14:paraId="00CAD643" w14:textId="77777777" w:rsidR="00EE0CB6" w:rsidRDefault="00EE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E8B7" w14:textId="77777777" w:rsidR="00EE0CB6" w:rsidRDefault="00EE0CB6" w:rsidP="00E575D6">
    <w:pPr>
      <w:jc w:val="center"/>
      <w:rPr>
        <w:b/>
      </w:rPr>
    </w:pPr>
  </w:p>
  <w:p w14:paraId="1959615D" w14:textId="4F9C5C25" w:rsidR="00EE0CB6" w:rsidRPr="00E575D6" w:rsidRDefault="001952FC" w:rsidP="00E575D6">
    <w:pPr>
      <w:jc w:val="center"/>
      <w:rPr>
        <w:b/>
      </w:rPr>
    </w:pPr>
    <w:r>
      <w:rPr>
        <w:b/>
      </w:rPr>
      <w:t>Second Floor, Building Number 3</w:t>
    </w:r>
    <w:r w:rsidR="00EE0CB6" w:rsidRPr="00E575D6">
      <w:rPr>
        <w:b/>
      </w:rPr>
      <w:t>,</w:t>
    </w:r>
    <w:r>
      <w:rPr>
        <w:b/>
      </w:rPr>
      <w:t xml:space="preserve"> Number 1 Ballsbridge, 126 Pembroke Road,</w:t>
    </w:r>
  </w:p>
  <w:p w14:paraId="14F8FF0F" w14:textId="65928749" w:rsidR="00EE0CB6" w:rsidRDefault="00EE0CB6" w:rsidP="00E575D6">
    <w:pPr>
      <w:jc w:val="center"/>
      <w:rPr>
        <w:b/>
      </w:rPr>
    </w:pPr>
    <w:r w:rsidRPr="00E575D6">
      <w:rPr>
        <w:b/>
      </w:rPr>
      <w:t xml:space="preserve">Dublin </w:t>
    </w:r>
    <w:r w:rsidR="001952FC">
      <w:rPr>
        <w:b/>
      </w:rPr>
      <w:t>4, D04 EP27</w:t>
    </w:r>
    <w:r w:rsidRPr="00E575D6">
      <w:rPr>
        <w:b/>
      </w:rPr>
      <w:t>, Ireland.</w:t>
    </w:r>
  </w:p>
  <w:p w14:paraId="2F5DA6DC" w14:textId="77777777" w:rsidR="00EE0CB6" w:rsidRPr="00E575D6" w:rsidRDefault="00EE0CB6" w:rsidP="00E575D6">
    <w:pPr>
      <w:jc w:val="center"/>
      <w:rPr>
        <w:b/>
        <w:lang w:val="en-US"/>
      </w:rPr>
    </w:pPr>
    <w:r>
      <w:rPr>
        <w:b/>
      </w:rPr>
      <w:t xml:space="preserve">Email: </w:t>
    </w:r>
    <w:hyperlink r:id="rId1" w:history="1">
      <w:r w:rsidRPr="009F22A1">
        <w:rPr>
          <w:rStyle w:val="Hyperlink"/>
          <w:b/>
        </w:rPr>
        <w:t>bos@nora.ie</w:t>
      </w:r>
    </w:hyperlink>
    <w:r>
      <w:rPr>
        <w:b/>
      </w:rPr>
      <w:t xml:space="preserve"> Web: </w:t>
    </w:r>
    <w:hyperlink r:id="rId2" w:history="1">
      <w:r w:rsidRPr="009F22A1">
        <w:rPr>
          <w:rStyle w:val="Hyperlink"/>
          <w:b/>
        </w:rPr>
        <w:t>www.nora.ie</w:t>
      </w:r>
    </w:hyperlink>
    <w:r>
      <w:rPr>
        <w:b/>
      </w:rPr>
      <w:t xml:space="preserve"> </w:t>
    </w:r>
  </w:p>
  <w:p w14:paraId="36D7198B" w14:textId="77777777" w:rsidR="00EE0CB6" w:rsidRPr="00E575D6" w:rsidRDefault="00EE0CB6" w:rsidP="00E575D6">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5613"/>
      <w:docPartObj>
        <w:docPartGallery w:val="Page Numbers (Bottom of Page)"/>
        <w:docPartUnique/>
      </w:docPartObj>
    </w:sdtPr>
    <w:sdtEndPr/>
    <w:sdtContent>
      <w:p w14:paraId="379D580C" w14:textId="77777777" w:rsidR="00EE0CB6" w:rsidRDefault="00F57A1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47949C" w14:textId="77777777" w:rsidR="00EE0CB6" w:rsidRPr="00FE1C99" w:rsidRDefault="00EE0CB6" w:rsidP="00FE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4BF7" w14:textId="77777777" w:rsidR="00EE0CB6" w:rsidRDefault="00EE0CB6">
      <w:r>
        <w:separator/>
      </w:r>
    </w:p>
  </w:footnote>
  <w:footnote w:type="continuationSeparator" w:id="0">
    <w:p w14:paraId="3DC71185" w14:textId="77777777" w:rsidR="00EE0CB6" w:rsidRDefault="00EE0CB6">
      <w:r>
        <w:continuationSeparator/>
      </w:r>
    </w:p>
  </w:footnote>
  <w:footnote w:id="1">
    <w:p w14:paraId="3F0C10A4" w14:textId="77777777" w:rsidR="00EE0CB6" w:rsidRDefault="00EE0CB6" w:rsidP="00346DA4">
      <w:pPr>
        <w:pStyle w:val="FootnoteText"/>
      </w:pPr>
      <w:r>
        <w:rPr>
          <w:rStyle w:val="FootnoteReference"/>
        </w:rPr>
        <w:footnoteRef/>
      </w:r>
      <w:r w:rsidR="00F57A17">
        <w:t xml:space="preserve"> Where the applicant</w:t>
      </w:r>
      <w:r>
        <w:t>’s fin</w:t>
      </w:r>
      <w:r w:rsidR="00F57A17">
        <w:t>ancial year does not match the c</w:t>
      </w:r>
      <w:r>
        <w:t>alendar year, figures may be provided for the three most recent financial years.</w:t>
      </w:r>
    </w:p>
  </w:footnote>
  <w:footnote w:id="2">
    <w:p w14:paraId="4CE74C1A" w14:textId="77777777" w:rsidR="00EE0CB6" w:rsidRDefault="00EE0CB6">
      <w:pPr>
        <w:pStyle w:val="FootnoteText"/>
      </w:pPr>
      <w:r>
        <w:rPr>
          <w:rStyle w:val="FootnoteReference"/>
        </w:rPr>
        <w:footnoteRef/>
      </w:r>
      <w:r>
        <w:t xml:space="preserve"> </w:t>
      </w:r>
      <w:r w:rsidRPr="00ED1B0F">
        <w:rPr>
          <w:rFonts w:eastAsiaTheme="minorHAnsi" w:cstheme="minorBidi"/>
          <w:color w:val="000000"/>
          <w:lang w:eastAsia="en-IE"/>
        </w:rPr>
        <w:t>European Waste Catalogue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E36E" w14:textId="77777777" w:rsidR="00EE0CB6" w:rsidRDefault="00EE0CB6">
    <w:pPr>
      <w:pStyle w:val="Header"/>
      <w:jc w:val="center"/>
      <w:rPr>
        <w:noProof/>
      </w:rPr>
    </w:pPr>
  </w:p>
  <w:p w14:paraId="059ACBD4" w14:textId="77777777" w:rsidR="00EE0CB6" w:rsidRPr="0024496A" w:rsidRDefault="00EE0CB6" w:rsidP="00AC5568">
    <w:pPr>
      <w:pStyle w:val="Header"/>
      <w:jc w:val="center"/>
      <w:rPr>
        <w:rFonts w:asciiTheme="majorHAnsi" w:hAnsiTheme="majorHAnsi"/>
        <w:b/>
        <w:i/>
        <w:sz w:val="24"/>
        <w:szCs w:val="24"/>
      </w:rPr>
    </w:pPr>
    <w:r w:rsidRPr="007D3933">
      <w:rPr>
        <w:noProof/>
      </w:rPr>
      <w:tab/>
    </w:r>
    <w:r w:rsidRPr="0024496A">
      <w:rPr>
        <w:rFonts w:asciiTheme="majorHAnsi" w:hAnsiTheme="majorHAnsi"/>
        <w:b/>
        <w:i/>
        <w:sz w:val="24"/>
        <w:szCs w:val="24"/>
      </w:rPr>
      <w:t>NORA: Invitation to Tender for O&amp;M Services at Ringsend and Tarbert</w:t>
    </w:r>
  </w:p>
  <w:p w14:paraId="1E8A47D4" w14:textId="77777777" w:rsidR="00EE0CB6" w:rsidRPr="0024496A" w:rsidRDefault="00EE0CB6">
    <w:pPr>
      <w:pStyle w:val="Header"/>
      <w:jc w:val="center"/>
      <w:rPr>
        <w:rFonts w:asciiTheme="majorHAnsi" w:hAnsiTheme="majorHAnsi"/>
        <w:noProof/>
        <w:sz w:val="24"/>
        <w:szCs w:val="24"/>
      </w:rPr>
    </w:pPr>
    <w:r w:rsidRPr="0024496A">
      <w:rPr>
        <w:rFonts w:asciiTheme="majorHAnsi" w:hAnsiTheme="majorHAnsi"/>
        <w:b/>
        <w:i/>
        <w:sz w:val="24"/>
        <w:szCs w:val="24"/>
      </w:rPr>
      <w:t>Part C:  Forms of Tender</w:t>
    </w:r>
  </w:p>
  <w:p w14:paraId="39F25241" w14:textId="77777777" w:rsidR="00EE0CB6" w:rsidRDefault="00EE0C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DDFA" w14:textId="77777777" w:rsidR="00EE0CB6" w:rsidRPr="005E7945" w:rsidRDefault="00EE0CB6" w:rsidP="005E7945">
    <w:pPr>
      <w:jc w:val="center"/>
      <w:rPr>
        <w:rFonts w:ascii="Arial" w:hAnsi="Arial" w:cs="Arial"/>
        <w:b/>
        <w:color w:val="006600"/>
        <w:sz w:val="28"/>
        <w:szCs w:val="28"/>
      </w:rPr>
    </w:pPr>
    <w:r>
      <w:rPr>
        <w:rFonts w:ascii="Arial" w:hAnsi="Arial" w:cs="Arial"/>
        <w:b/>
        <w:color w:val="006600"/>
        <w:sz w:val="28"/>
        <w:szCs w:val="28"/>
      </w:rPr>
      <w:t>Application for Biofuel Obligation Account</w:t>
    </w:r>
  </w:p>
  <w:p w14:paraId="0DB3B618" w14:textId="77777777" w:rsidR="00EE0CB6" w:rsidRDefault="00EE0C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1F0D" w14:textId="77777777" w:rsidR="00EE0CB6" w:rsidRDefault="00EE0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C9E16" w14:textId="26B7ED37" w:rsidR="00EE0CB6" w:rsidRPr="005E7945" w:rsidRDefault="00EE0CB6" w:rsidP="005E7945">
    <w:pPr>
      <w:jc w:val="center"/>
      <w:rPr>
        <w:rFonts w:ascii="Arial" w:hAnsi="Arial" w:cs="Arial"/>
        <w:b/>
        <w:color w:val="006600"/>
        <w:sz w:val="28"/>
        <w:szCs w:val="28"/>
      </w:rPr>
    </w:pPr>
    <w:r>
      <w:rPr>
        <w:rFonts w:ascii="Arial" w:hAnsi="Arial" w:cs="Arial"/>
        <w:b/>
        <w:color w:val="006600"/>
        <w:sz w:val="28"/>
        <w:szCs w:val="28"/>
      </w:rPr>
      <w:t xml:space="preserve">Application for Biofuel Obligation </w:t>
    </w:r>
    <w:r w:rsidR="00456254">
      <w:rPr>
        <w:rFonts w:ascii="Arial" w:hAnsi="Arial" w:cs="Arial"/>
        <w:b/>
        <w:color w:val="006600"/>
        <w:sz w:val="28"/>
        <w:szCs w:val="28"/>
      </w:rPr>
      <w:t xml:space="preserve">Scheme </w:t>
    </w:r>
    <w:r>
      <w:rPr>
        <w:rFonts w:ascii="Arial" w:hAnsi="Arial" w:cs="Arial"/>
        <w:b/>
        <w:color w:val="006600"/>
        <w:sz w:val="28"/>
        <w:szCs w:val="28"/>
      </w:rPr>
      <w:t>Account</w:t>
    </w:r>
  </w:p>
  <w:p w14:paraId="1AC992F4" w14:textId="77777777" w:rsidR="00EE0CB6" w:rsidRPr="0024496A" w:rsidRDefault="00EE0CB6">
    <w:pPr>
      <w:pStyle w:val="Header"/>
      <w:jc w:val="center"/>
      <w:rPr>
        <w:rFonts w:asciiTheme="majorHAnsi" w:hAnsiTheme="majorHAnsi"/>
        <w:noProof/>
        <w:sz w:val="24"/>
        <w:szCs w:val="24"/>
      </w:rPr>
    </w:pPr>
  </w:p>
  <w:p w14:paraId="42174FEA" w14:textId="77777777" w:rsidR="00EE0CB6" w:rsidRDefault="00EE0CB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F5CE" w14:textId="77777777" w:rsidR="00EE0CB6" w:rsidRDefault="00EE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42203"/>
    <w:multiLevelType w:val="hybridMultilevel"/>
    <w:tmpl w:val="0ABABC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F329F2"/>
    <w:multiLevelType w:val="multilevel"/>
    <w:tmpl w:val="57D4E9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FB24F88"/>
    <w:multiLevelType w:val="hybridMultilevel"/>
    <w:tmpl w:val="AD10DC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1EE4DD2"/>
    <w:multiLevelType w:val="multilevel"/>
    <w:tmpl w:val="A29E3990"/>
    <w:lvl w:ilvl="0">
      <w:start w:val="1"/>
      <w:numFmt w:val="decimal"/>
      <w:pStyle w:val="Heading1"/>
      <w:lvlText w:val="%1.0"/>
      <w:lvlJc w:val="left"/>
      <w:pPr>
        <w:tabs>
          <w:tab w:val="num" w:pos="720"/>
        </w:tabs>
        <w:ind w:left="720" w:hanging="720"/>
      </w:pPr>
      <w:rPr>
        <w:rFonts w:ascii="Arial Bold" w:hAnsi="Arial Bold" w:hint="default"/>
        <w:b/>
        <w:i w:val="0"/>
        <w:sz w:val="32"/>
        <w:szCs w:val="32"/>
      </w:rPr>
    </w:lvl>
    <w:lvl w:ilvl="1">
      <w:start w:val="1"/>
      <w:numFmt w:val="decimal"/>
      <w:pStyle w:val="Heading2"/>
      <w:lvlText w:val="%1.%2"/>
      <w:lvlJc w:val="left"/>
      <w:pPr>
        <w:tabs>
          <w:tab w:val="num" w:pos="720"/>
        </w:tabs>
        <w:ind w:left="12060" w:hanging="12060"/>
      </w:pPr>
      <w:rPr>
        <w:rFonts w:ascii="Arial Bold" w:hAnsi="Arial Bold"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568741A2"/>
    <w:multiLevelType w:val="multilevel"/>
    <w:tmpl w:val="BE3ECC28"/>
    <w:lvl w:ilvl="0">
      <w:start w:val="1"/>
      <w:numFmt w:val="decimal"/>
      <w:isLgl/>
      <w:lvlText w:val="Clause %1"/>
      <w:lvlJc w:val="left"/>
      <w:pPr>
        <w:tabs>
          <w:tab w:val="num" w:pos="720"/>
        </w:tabs>
        <w:ind w:left="720" w:hanging="720"/>
      </w:pPr>
      <w:rPr>
        <w:rFonts w:ascii="Arial Bold" w:hAnsi="Arial Bold" w:hint="default"/>
        <w:b/>
        <w:i w:val="0"/>
        <w:sz w:val="32"/>
        <w:szCs w:val="32"/>
      </w:rPr>
    </w:lvl>
    <w:lvl w:ilvl="1">
      <w:start w:val="1"/>
      <w:numFmt w:val="decimal"/>
      <w:pStyle w:val="Level1"/>
      <w:lvlText w:val="%1.%2"/>
      <w:lvlJc w:val="left"/>
      <w:pPr>
        <w:tabs>
          <w:tab w:val="num" w:pos="720"/>
        </w:tabs>
        <w:ind w:left="12060" w:hanging="12060"/>
      </w:pPr>
      <w:rPr>
        <w:rFonts w:ascii="Arial Bold" w:hAnsi="Arial Bold" w:hint="default"/>
        <w:b/>
        <w:i w:val="0"/>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626038C9"/>
    <w:multiLevelType w:val="hybridMultilevel"/>
    <w:tmpl w:val="0ABABC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75E58AB"/>
    <w:multiLevelType w:val="hybridMultilevel"/>
    <w:tmpl w:val="BD8423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B1D1232"/>
    <w:multiLevelType w:val="multilevel"/>
    <w:tmpl w:val="EE66524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964"/>
        </w:tabs>
        <w:ind w:left="964" w:hanging="680"/>
      </w:pPr>
      <w:rPr>
        <w:rFonts w:hint="default"/>
        <w:b/>
        <w:i w:val="0"/>
        <w:sz w:val="21"/>
      </w:rPr>
    </w:lvl>
    <w:lvl w:ilvl="2">
      <w:start w:val="1"/>
      <w:numFmt w:val="decimal"/>
      <w:pStyle w:val="Level3"/>
      <w:lvlText w:val="%1.%2.%3"/>
      <w:lvlJc w:val="left"/>
      <w:pPr>
        <w:tabs>
          <w:tab w:val="num" w:pos="1361"/>
        </w:tabs>
        <w:ind w:left="1361" w:hanging="681"/>
      </w:pPr>
      <w:rPr>
        <w:rFonts w:ascii="Times New Roman" w:hAnsi="Times New Roman" w:hint="default"/>
        <w:b w:val="0"/>
        <w:i w:val="0"/>
        <w:sz w:val="22"/>
        <w:szCs w:val="22"/>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abstractNumId w:val="1"/>
  </w:num>
  <w:num w:numId="2">
    <w:abstractNumId w:val="7"/>
  </w:num>
  <w:num w:numId="3">
    <w:abstractNumId w:val="3"/>
  </w:num>
  <w:num w:numId="4">
    <w:abstractNumId w:val="4"/>
  </w:num>
  <w:num w:numId="5">
    <w:abstractNumId w:val="6"/>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B87"/>
    <w:rsid w:val="0000250A"/>
    <w:rsid w:val="000078D0"/>
    <w:rsid w:val="00044314"/>
    <w:rsid w:val="00061D08"/>
    <w:rsid w:val="00065C1D"/>
    <w:rsid w:val="000E67B9"/>
    <w:rsid w:val="0010692C"/>
    <w:rsid w:val="00117161"/>
    <w:rsid w:val="00133630"/>
    <w:rsid w:val="001450F0"/>
    <w:rsid w:val="00147F64"/>
    <w:rsid w:val="00152AA0"/>
    <w:rsid w:val="001869C1"/>
    <w:rsid w:val="001952FC"/>
    <w:rsid w:val="001A02B5"/>
    <w:rsid w:val="001A6367"/>
    <w:rsid w:val="001C4176"/>
    <w:rsid w:val="00211564"/>
    <w:rsid w:val="00226DFE"/>
    <w:rsid w:val="00237AA9"/>
    <w:rsid w:val="002422BD"/>
    <w:rsid w:val="00243441"/>
    <w:rsid w:val="0024496A"/>
    <w:rsid w:val="002540DF"/>
    <w:rsid w:val="00255F7A"/>
    <w:rsid w:val="00263F5E"/>
    <w:rsid w:val="002974CE"/>
    <w:rsid w:val="002B68EB"/>
    <w:rsid w:val="002D19F3"/>
    <w:rsid w:val="002D6A20"/>
    <w:rsid w:val="002F64DE"/>
    <w:rsid w:val="00300EB5"/>
    <w:rsid w:val="003055E5"/>
    <w:rsid w:val="0031271C"/>
    <w:rsid w:val="003161F6"/>
    <w:rsid w:val="00321E6A"/>
    <w:rsid w:val="003432C7"/>
    <w:rsid w:val="00346DA4"/>
    <w:rsid w:val="00347FAC"/>
    <w:rsid w:val="003573F8"/>
    <w:rsid w:val="003656CE"/>
    <w:rsid w:val="00382525"/>
    <w:rsid w:val="003A3D69"/>
    <w:rsid w:val="003D49F0"/>
    <w:rsid w:val="003E2F7A"/>
    <w:rsid w:val="003E41D6"/>
    <w:rsid w:val="00413148"/>
    <w:rsid w:val="004230A5"/>
    <w:rsid w:val="00431B8B"/>
    <w:rsid w:val="00431E67"/>
    <w:rsid w:val="00433677"/>
    <w:rsid w:val="00456254"/>
    <w:rsid w:val="0047156D"/>
    <w:rsid w:val="004827F4"/>
    <w:rsid w:val="004C2F96"/>
    <w:rsid w:val="004C4555"/>
    <w:rsid w:val="004C7159"/>
    <w:rsid w:val="004E18DD"/>
    <w:rsid w:val="00510E7C"/>
    <w:rsid w:val="005137EE"/>
    <w:rsid w:val="005170E9"/>
    <w:rsid w:val="00526410"/>
    <w:rsid w:val="0053206F"/>
    <w:rsid w:val="00537C27"/>
    <w:rsid w:val="00580210"/>
    <w:rsid w:val="00587858"/>
    <w:rsid w:val="0059464F"/>
    <w:rsid w:val="005A19B7"/>
    <w:rsid w:val="005A19C8"/>
    <w:rsid w:val="005A4442"/>
    <w:rsid w:val="005A5AC5"/>
    <w:rsid w:val="005A6B79"/>
    <w:rsid w:val="005A7CA3"/>
    <w:rsid w:val="005B394F"/>
    <w:rsid w:val="005E7945"/>
    <w:rsid w:val="006235D8"/>
    <w:rsid w:val="00625A54"/>
    <w:rsid w:val="00627CB0"/>
    <w:rsid w:val="00640F1A"/>
    <w:rsid w:val="0066423D"/>
    <w:rsid w:val="0068025B"/>
    <w:rsid w:val="0068111E"/>
    <w:rsid w:val="006B6256"/>
    <w:rsid w:val="006D0D49"/>
    <w:rsid w:val="006E7B47"/>
    <w:rsid w:val="00703892"/>
    <w:rsid w:val="007044E0"/>
    <w:rsid w:val="00711F83"/>
    <w:rsid w:val="00714BD7"/>
    <w:rsid w:val="00722B32"/>
    <w:rsid w:val="00723622"/>
    <w:rsid w:val="00744904"/>
    <w:rsid w:val="0075699C"/>
    <w:rsid w:val="00783CEA"/>
    <w:rsid w:val="007915E5"/>
    <w:rsid w:val="007A0605"/>
    <w:rsid w:val="007B442E"/>
    <w:rsid w:val="007D3933"/>
    <w:rsid w:val="007E19E6"/>
    <w:rsid w:val="007E712F"/>
    <w:rsid w:val="007F1F2C"/>
    <w:rsid w:val="008033B4"/>
    <w:rsid w:val="00806CAD"/>
    <w:rsid w:val="0082131B"/>
    <w:rsid w:val="008476EF"/>
    <w:rsid w:val="00852181"/>
    <w:rsid w:val="00852A7E"/>
    <w:rsid w:val="008552FF"/>
    <w:rsid w:val="008817B7"/>
    <w:rsid w:val="00884E38"/>
    <w:rsid w:val="00885135"/>
    <w:rsid w:val="00886E6B"/>
    <w:rsid w:val="00887CC2"/>
    <w:rsid w:val="00887E3D"/>
    <w:rsid w:val="008A1D6E"/>
    <w:rsid w:val="008F0937"/>
    <w:rsid w:val="009018E0"/>
    <w:rsid w:val="00902AA1"/>
    <w:rsid w:val="00905589"/>
    <w:rsid w:val="00910891"/>
    <w:rsid w:val="00917AB5"/>
    <w:rsid w:val="00950582"/>
    <w:rsid w:val="00963A74"/>
    <w:rsid w:val="009911C9"/>
    <w:rsid w:val="009A7223"/>
    <w:rsid w:val="009C37AB"/>
    <w:rsid w:val="009C759C"/>
    <w:rsid w:val="009F6AE0"/>
    <w:rsid w:val="00A03C73"/>
    <w:rsid w:val="00A322B3"/>
    <w:rsid w:val="00A451E6"/>
    <w:rsid w:val="00A67586"/>
    <w:rsid w:val="00A72C0C"/>
    <w:rsid w:val="00A75C44"/>
    <w:rsid w:val="00A77B87"/>
    <w:rsid w:val="00A8524F"/>
    <w:rsid w:val="00A93CB6"/>
    <w:rsid w:val="00AC2391"/>
    <w:rsid w:val="00AC4C66"/>
    <w:rsid w:val="00AC5568"/>
    <w:rsid w:val="00B228F3"/>
    <w:rsid w:val="00B32E1D"/>
    <w:rsid w:val="00B34BDB"/>
    <w:rsid w:val="00B41C2B"/>
    <w:rsid w:val="00B43B69"/>
    <w:rsid w:val="00B446AB"/>
    <w:rsid w:val="00B45600"/>
    <w:rsid w:val="00B53B22"/>
    <w:rsid w:val="00B5737B"/>
    <w:rsid w:val="00B652D9"/>
    <w:rsid w:val="00B77C88"/>
    <w:rsid w:val="00B8215D"/>
    <w:rsid w:val="00BA14DF"/>
    <w:rsid w:val="00BD5CFD"/>
    <w:rsid w:val="00BE384A"/>
    <w:rsid w:val="00BF2584"/>
    <w:rsid w:val="00C13DFF"/>
    <w:rsid w:val="00C15000"/>
    <w:rsid w:val="00C33836"/>
    <w:rsid w:val="00C35F01"/>
    <w:rsid w:val="00C4195C"/>
    <w:rsid w:val="00C57B01"/>
    <w:rsid w:val="00C57D13"/>
    <w:rsid w:val="00C94590"/>
    <w:rsid w:val="00CA44E6"/>
    <w:rsid w:val="00CB6C2D"/>
    <w:rsid w:val="00CD4784"/>
    <w:rsid w:val="00D07EA6"/>
    <w:rsid w:val="00D13091"/>
    <w:rsid w:val="00D162D4"/>
    <w:rsid w:val="00D173CD"/>
    <w:rsid w:val="00D377D6"/>
    <w:rsid w:val="00D57ED4"/>
    <w:rsid w:val="00D82B97"/>
    <w:rsid w:val="00D8655C"/>
    <w:rsid w:val="00D90721"/>
    <w:rsid w:val="00D91D6D"/>
    <w:rsid w:val="00DA5429"/>
    <w:rsid w:val="00DB0383"/>
    <w:rsid w:val="00DF0E8A"/>
    <w:rsid w:val="00DF3A77"/>
    <w:rsid w:val="00E2578E"/>
    <w:rsid w:val="00E32D3F"/>
    <w:rsid w:val="00E35E32"/>
    <w:rsid w:val="00E423B3"/>
    <w:rsid w:val="00E53340"/>
    <w:rsid w:val="00E575D6"/>
    <w:rsid w:val="00E66AEC"/>
    <w:rsid w:val="00E7595F"/>
    <w:rsid w:val="00E94434"/>
    <w:rsid w:val="00E95D34"/>
    <w:rsid w:val="00E975D4"/>
    <w:rsid w:val="00EA3885"/>
    <w:rsid w:val="00EB25DE"/>
    <w:rsid w:val="00EB2A59"/>
    <w:rsid w:val="00EC128E"/>
    <w:rsid w:val="00EC48C3"/>
    <w:rsid w:val="00ED1B0F"/>
    <w:rsid w:val="00EE0CB6"/>
    <w:rsid w:val="00EF4BAF"/>
    <w:rsid w:val="00F02072"/>
    <w:rsid w:val="00F02644"/>
    <w:rsid w:val="00F12774"/>
    <w:rsid w:val="00F1797A"/>
    <w:rsid w:val="00F57A17"/>
    <w:rsid w:val="00F60E7E"/>
    <w:rsid w:val="00F67BA6"/>
    <w:rsid w:val="00F909CC"/>
    <w:rsid w:val="00FC5C19"/>
    <w:rsid w:val="00FC6029"/>
    <w:rsid w:val="00FC6C0E"/>
    <w:rsid w:val="00FC7797"/>
    <w:rsid w:val="00FD19F2"/>
    <w:rsid w:val="00FE1C99"/>
    <w:rsid w:val="00FF0CDC"/>
    <w:rsid w:val="00FF52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93EC741"/>
  <w15:docId w15:val="{5AAEEA6F-50BD-4E0C-A02A-C5C45F5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29"/>
    <w:pPr>
      <w:jc w:val="both"/>
    </w:pPr>
    <w:rPr>
      <w:lang w:eastAsia="en-US"/>
    </w:rPr>
  </w:style>
  <w:style w:type="paragraph" w:styleId="Heading1">
    <w:name w:val="heading 1"/>
    <w:basedOn w:val="Normal"/>
    <w:next w:val="Normal"/>
    <w:autoRedefine/>
    <w:qFormat/>
    <w:rsid w:val="007D3933"/>
    <w:pPr>
      <w:keepNext/>
      <w:numPr>
        <w:numId w:val="3"/>
      </w:numPr>
      <w:spacing w:before="240" w:after="60"/>
      <w:outlineLvl w:val="0"/>
    </w:pPr>
    <w:rPr>
      <w:rFonts w:asciiTheme="majorHAnsi" w:hAnsiTheme="majorHAnsi"/>
      <w:b/>
      <w:caps/>
      <w:kern w:val="28"/>
      <w:sz w:val="32"/>
      <w:szCs w:val="28"/>
    </w:rPr>
  </w:style>
  <w:style w:type="paragraph" w:styleId="Heading2">
    <w:name w:val="heading 2"/>
    <w:basedOn w:val="Normal"/>
    <w:next w:val="Normal"/>
    <w:autoRedefine/>
    <w:qFormat/>
    <w:rsid w:val="00F1797A"/>
    <w:pPr>
      <w:keepNext/>
      <w:numPr>
        <w:ilvl w:val="1"/>
        <w:numId w:val="3"/>
      </w:numPr>
      <w:spacing w:before="240" w:after="60"/>
      <w:outlineLvl w:val="1"/>
    </w:pPr>
    <w:rPr>
      <w:rFonts w:asciiTheme="majorHAnsi" w:hAnsiTheme="majorHAnsi" w:cs="Arial"/>
      <w:b/>
      <w:bCs/>
      <w:iCs/>
      <w:smallCaps/>
      <w:sz w:val="28"/>
      <w:szCs w:val="24"/>
    </w:rPr>
  </w:style>
  <w:style w:type="paragraph" w:styleId="Heading3">
    <w:name w:val="heading 3"/>
    <w:basedOn w:val="Normal"/>
    <w:next w:val="Normal"/>
    <w:autoRedefine/>
    <w:qFormat/>
    <w:rsid w:val="00887E3D"/>
    <w:pPr>
      <w:keepNext/>
      <w:numPr>
        <w:ilvl w:val="2"/>
        <w:numId w:val="4"/>
      </w:numPr>
      <w:spacing w:before="240" w:after="60"/>
      <w:outlineLvl w:val="2"/>
    </w:pPr>
    <w:rPr>
      <w:rFonts w:asciiTheme="majorHAnsi" w:hAnsiTheme="majorHAnsi" w:cs="Arial"/>
      <w:b/>
      <w:bCs/>
      <w:i/>
      <w:szCs w:val="24"/>
    </w:rPr>
  </w:style>
  <w:style w:type="paragraph" w:styleId="Heading4">
    <w:name w:val="heading 4"/>
    <w:basedOn w:val="Normal"/>
    <w:next w:val="Normal"/>
    <w:link w:val="Heading4Char"/>
    <w:autoRedefine/>
    <w:uiPriority w:val="9"/>
    <w:unhideWhenUsed/>
    <w:qFormat/>
    <w:rsid w:val="002F64DE"/>
    <w:pPr>
      <w:keepNext/>
      <w:keepLines/>
      <w:numPr>
        <w:ilvl w:val="3"/>
        <w:numId w:val="1"/>
      </w:numPr>
      <w:spacing w:before="200"/>
      <w:outlineLvl w:val="3"/>
    </w:pPr>
    <w:rPr>
      <w:rFonts w:asciiTheme="majorHAnsi" w:eastAsiaTheme="majorEastAsia" w:hAnsiTheme="majorHAnsi" w:cstheme="majorBidi"/>
      <w:bCs/>
      <w:iCs/>
      <w:color w:val="000000" w:themeColor="text1"/>
      <w:u w:val="single"/>
    </w:rPr>
  </w:style>
  <w:style w:type="paragraph" w:styleId="Heading5">
    <w:name w:val="heading 5"/>
    <w:basedOn w:val="Normal"/>
    <w:next w:val="Normal"/>
    <w:link w:val="Heading5Char"/>
    <w:uiPriority w:val="9"/>
    <w:semiHidden/>
    <w:unhideWhenUsed/>
    <w:qFormat/>
    <w:rsid w:val="00CA44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44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B79"/>
    <w:pPr>
      <w:tabs>
        <w:tab w:val="center" w:pos="4153"/>
        <w:tab w:val="right" w:pos="8306"/>
      </w:tabs>
    </w:pPr>
  </w:style>
  <w:style w:type="paragraph" w:styleId="Footer">
    <w:name w:val="footer"/>
    <w:basedOn w:val="Normal"/>
    <w:link w:val="FooterChar"/>
    <w:uiPriority w:val="99"/>
    <w:rsid w:val="005A6B79"/>
    <w:pPr>
      <w:tabs>
        <w:tab w:val="center" w:pos="4153"/>
        <w:tab w:val="right" w:pos="8306"/>
      </w:tabs>
    </w:pPr>
  </w:style>
  <w:style w:type="character" w:styleId="Hyperlink">
    <w:name w:val="Hyperlink"/>
    <w:basedOn w:val="DefaultParagraphFont"/>
    <w:uiPriority w:val="99"/>
    <w:rsid w:val="005A6B79"/>
    <w:rPr>
      <w:color w:val="0000FF"/>
      <w:u w:val="single"/>
    </w:rPr>
  </w:style>
  <w:style w:type="character" w:styleId="CommentReference">
    <w:name w:val="annotation reference"/>
    <w:basedOn w:val="DefaultParagraphFont"/>
    <w:semiHidden/>
    <w:rsid w:val="005A6B79"/>
    <w:rPr>
      <w:sz w:val="16"/>
    </w:rPr>
  </w:style>
  <w:style w:type="paragraph" w:styleId="CommentText">
    <w:name w:val="annotation text"/>
    <w:basedOn w:val="Normal"/>
    <w:semiHidden/>
    <w:rsid w:val="005A6B79"/>
  </w:style>
  <w:style w:type="character" w:styleId="FollowedHyperlink">
    <w:name w:val="FollowedHyperlink"/>
    <w:basedOn w:val="DefaultParagraphFont"/>
    <w:rsid w:val="005A6B79"/>
    <w:rPr>
      <w:color w:val="800080"/>
      <w:u w:val="single"/>
    </w:rPr>
  </w:style>
  <w:style w:type="character" w:customStyle="1" w:styleId="FooterChar">
    <w:name w:val="Footer Char"/>
    <w:basedOn w:val="DefaultParagraphFont"/>
    <w:link w:val="Footer"/>
    <w:uiPriority w:val="99"/>
    <w:rsid w:val="00510E7C"/>
    <w:rPr>
      <w:sz w:val="24"/>
      <w:lang w:val="en-GB" w:eastAsia="en-US"/>
    </w:rPr>
  </w:style>
  <w:style w:type="paragraph" w:styleId="BalloonText">
    <w:name w:val="Balloon Text"/>
    <w:basedOn w:val="Normal"/>
    <w:link w:val="BalloonTextChar"/>
    <w:uiPriority w:val="99"/>
    <w:semiHidden/>
    <w:unhideWhenUsed/>
    <w:rsid w:val="004C7159"/>
    <w:rPr>
      <w:rFonts w:ascii="Tahoma" w:hAnsi="Tahoma" w:cs="Tahoma"/>
      <w:sz w:val="16"/>
      <w:szCs w:val="16"/>
    </w:rPr>
  </w:style>
  <w:style w:type="character" w:customStyle="1" w:styleId="BalloonTextChar">
    <w:name w:val="Balloon Text Char"/>
    <w:basedOn w:val="DefaultParagraphFont"/>
    <w:link w:val="BalloonText"/>
    <w:uiPriority w:val="99"/>
    <w:semiHidden/>
    <w:rsid w:val="004C7159"/>
    <w:rPr>
      <w:rFonts w:ascii="Tahoma" w:hAnsi="Tahoma" w:cs="Tahoma"/>
      <w:sz w:val="16"/>
      <w:szCs w:val="16"/>
      <w:lang w:val="en-GB" w:eastAsia="en-US"/>
    </w:rPr>
  </w:style>
  <w:style w:type="paragraph" w:styleId="FootnoteText">
    <w:name w:val="footnote text"/>
    <w:basedOn w:val="Normal"/>
    <w:link w:val="FootnoteTextChar"/>
    <w:autoRedefine/>
    <w:uiPriority w:val="99"/>
    <w:semiHidden/>
    <w:unhideWhenUsed/>
    <w:qFormat/>
    <w:rsid w:val="00963A74"/>
    <w:rPr>
      <w:sz w:val="16"/>
      <w:szCs w:val="20"/>
    </w:rPr>
  </w:style>
  <w:style w:type="character" w:customStyle="1" w:styleId="FootnoteTextChar">
    <w:name w:val="Footnote Text Char"/>
    <w:basedOn w:val="DefaultParagraphFont"/>
    <w:link w:val="FootnoteText"/>
    <w:uiPriority w:val="99"/>
    <w:semiHidden/>
    <w:rsid w:val="00963A74"/>
    <w:rPr>
      <w:sz w:val="16"/>
      <w:szCs w:val="20"/>
      <w:lang w:eastAsia="en-US"/>
    </w:rPr>
  </w:style>
  <w:style w:type="character" w:styleId="FootnoteReference">
    <w:name w:val="footnote reference"/>
    <w:basedOn w:val="DefaultParagraphFont"/>
    <w:uiPriority w:val="99"/>
    <w:unhideWhenUsed/>
    <w:qFormat/>
    <w:rsid w:val="003161F6"/>
    <w:rPr>
      <w:rFonts w:asciiTheme="minorHAnsi" w:hAnsiTheme="minorHAnsi"/>
      <w:sz w:val="20"/>
      <w:vertAlign w:val="superscript"/>
    </w:rPr>
  </w:style>
  <w:style w:type="character" w:customStyle="1" w:styleId="Heading4Char">
    <w:name w:val="Heading 4 Char"/>
    <w:basedOn w:val="DefaultParagraphFont"/>
    <w:link w:val="Heading4"/>
    <w:uiPriority w:val="9"/>
    <w:rsid w:val="002F64DE"/>
    <w:rPr>
      <w:rFonts w:asciiTheme="majorHAnsi" w:eastAsiaTheme="majorEastAsia" w:hAnsiTheme="majorHAnsi" w:cstheme="majorBidi"/>
      <w:bCs/>
      <w:iCs/>
      <w:color w:val="000000" w:themeColor="text1"/>
      <w:u w:val="single"/>
      <w:lang w:eastAsia="en-US"/>
    </w:rPr>
  </w:style>
  <w:style w:type="paragraph" w:styleId="Caption">
    <w:name w:val="caption"/>
    <w:basedOn w:val="Normal"/>
    <w:next w:val="Normal"/>
    <w:autoRedefine/>
    <w:uiPriority w:val="35"/>
    <w:unhideWhenUsed/>
    <w:qFormat/>
    <w:rsid w:val="006D0D49"/>
    <w:pPr>
      <w:spacing w:after="200"/>
    </w:pPr>
    <w:rPr>
      <w:rFonts w:eastAsiaTheme="minorHAnsi" w:cstheme="minorBidi"/>
      <w:b/>
      <w:bCs/>
      <w:color w:val="4F81BD" w:themeColor="accent1"/>
      <w:szCs w:val="18"/>
    </w:rPr>
  </w:style>
  <w:style w:type="paragraph" w:customStyle="1" w:styleId="Level1">
    <w:name w:val="Level 1"/>
    <w:basedOn w:val="Normal"/>
    <w:autoRedefine/>
    <w:rsid w:val="00640F1A"/>
    <w:pPr>
      <w:keepNext/>
      <w:numPr>
        <w:ilvl w:val="1"/>
        <w:numId w:val="4"/>
      </w:numPr>
      <w:spacing w:after="240"/>
    </w:pPr>
    <w:rPr>
      <w:rFonts w:ascii="Times New Roman" w:hAnsi="Times New Roman"/>
      <w:b/>
      <w:szCs w:val="20"/>
      <w:lang w:val="en-GB"/>
    </w:rPr>
  </w:style>
  <w:style w:type="paragraph" w:customStyle="1" w:styleId="Level2">
    <w:name w:val="Level 2"/>
    <w:basedOn w:val="Normal"/>
    <w:link w:val="Level2Char"/>
    <w:autoRedefine/>
    <w:rsid w:val="00D90721"/>
    <w:pPr>
      <w:spacing w:after="240"/>
      <w:ind w:left="284"/>
      <w:jc w:val="left"/>
      <w:outlineLvl w:val="1"/>
    </w:pPr>
    <w:rPr>
      <w:rFonts w:ascii="Times New Roman" w:hAnsi="Times New Roman"/>
      <w:bCs/>
      <w:lang w:val="en-GB"/>
    </w:rPr>
  </w:style>
  <w:style w:type="paragraph" w:customStyle="1" w:styleId="Level3">
    <w:name w:val="Level 3"/>
    <w:basedOn w:val="Normal"/>
    <w:link w:val="Level3Char"/>
    <w:autoRedefine/>
    <w:rsid w:val="00580210"/>
    <w:pPr>
      <w:numPr>
        <w:ilvl w:val="2"/>
        <w:numId w:val="2"/>
      </w:numPr>
      <w:spacing w:after="140" w:line="290" w:lineRule="auto"/>
      <w:outlineLvl w:val="2"/>
    </w:pPr>
    <w:rPr>
      <w:rFonts w:ascii="Times New Roman" w:hAnsi="Times New Roman"/>
      <w:kern w:val="20"/>
      <w:szCs w:val="28"/>
      <w:lang w:val="en-US"/>
    </w:rPr>
  </w:style>
  <w:style w:type="character" w:customStyle="1" w:styleId="Level2Char">
    <w:name w:val="Level 2 Char"/>
    <w:basedOn w:val="DefaultParagraphFont"/>
    <w:link w:val="Level2"/>
    <w:rsid w:val="00D90721"/>
    <w:rPr>
      <w:rFonts w:ascii="Times New Roman" w:hAnsi="Times New Roman"/>
      <w:bCs/>
      <w:lang w:val="en-GB" w:eastAsia="en-US"/>
    </w:rPr>
  </w:style>
  <w:style w:type="paragraph" w:styleId="BodyTextIndent">
    <w:name w:val="Body Text Indent"/>
    <w:aliases w:val="BTI"/>
    <w:basedOn w:val="Normal"/>
    <w:link w:val="BodyTextIndentChar"/>
    <w:rsid w:val="00580210"/>
    <w:pPr>
      <w:ind w:left="720"/>
      <w:jc w:val="left"/>
    </w:pPr>
    <w:rPr>
      <w:rFonts w:ascii="Times New Roman" w:hAnsi="Times New Roman"/>
      <w:szCs w:val="24"/>
    </w:rPr>
  </w:style>
  <w:style w:type="character" w:customStyle="1" w:styleId="BodyTextIndentChar">
    <w:name w:val="Body Text Indent Char"/>
    <w:aliases w:val="BTI Char"/>
    <w:basedOn w:val="DefaultParagraphFont"/>
    <w:link w:val="BodyTextIndent"/>
    <w:rsid w:val="00580210"/>
    <w:rPr>
      <w:rFonts w:ascii="Times New Roman" w:hAnsi="Times New Roman"/>
      <w:sz w:val="24"/>
      <w:szCs w:val="24"/>
      <w:lang w:eastAsia="en-US"/>
    </w:rPr>
  </w:style>
  <w:style w:type="paragraph" w:customStyle="1" w:styleId="Style11ptJustifiedLeft0cmHanging254cm">
    <w:name w:val="Style 11 pt Justified Left:  0 cm Hanging:  2.54 cm"/>
    <w:basedOn w:val="Normal"/>
    <w:rsid w:val="00580210"/>
    <w:pPr>
      <w:ind w:left="1440" w:hanging="1440"/>
    </w:pPr>
    <w:rPr>
      <w:rFonts w:ascii="Times New Roman" w:hAnsi="Times New Roman"/>
      <w:szCs w:val="20"/>
      <w:lang w:val="en-GB" w:eastAsia="en-GB"/>
    </w:rPr>
  </w:style>
  <w:style w:type="paragraph" w:styleId="ListParagraph">
    <w:name w:val="List Paragraph"/>
    <w:basedOn w:val="Normal"/>
    <w:uiPriority w:val="34"/>
    <w:qFormat/>
    <w:rsid w:val="00580210"/>
    <w:pPr>
      <w:ind w:left="720"/>
      <w:contextualSpacing/>
    </w:pPr>
  </w:style>
  <w:style w:type="character" w:customStyle="1" w:styleId="Heading5Char">
    <w:name w:val="Heading 5 Char"/>
    <w:basedOn w:val="DefaultParagraphFont"/>
    <w:link w:val="Heading5"/>
    <w:uiPriority w:val="9"/>
    <w:semiHidden/>
    <w:rsid w:val="00CA44E6"/>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CA44E6"/>
    <w:rPr>
      <w:rFonts w:asciiTheme="majorHAnsi" w:eastAsiaTheme="majorEastAsia" w:hAnsiTheme="majorHAnsi" w:cstheme="majorBidi"/>
      <w:i/>
      <w:iCs/>
      <w:color w:val="243F60" w:themeColor="accent1" w:themeShade="7F"/>
      <w:sz w:val="24"/>
      <w:lang w:eastAsia="en-US"/>
    </w:rPr>
  </w:style>
  <w:style w:type="paragraph" w:styleId="TOC3">
    <w:name w:val="toc 3"/>
    <w:basedOn w:val="Normal"/>
    <w:next w:val="Normal"/>
    <w:autoRedefine/>
    <w:semiHidden/>
    <w:rsid w:val="00F02072"/>
    <w:pPr>
      <w:widowControl w:val="0"/>
      <w:adjustRightInd w:val="0"/>
      <w:spacing w:line="360" w:lineRule="atLeast"/>
      <w:ind w:left="400"/>
      <w:textAlignment w:val="baseline"/>
    </w:pPr>
    <w:rPr>
      <w:rFonts w:ascii="Arial" w:hAnsi="Arial"/>
      <w:sz w:val="20"/>
      <w:szCs w:val="24"/>
      <w:lang w:val="en-GB" w:eastAsia="en-GB"/>
    </w:rPr>
  </w:style>
  <w:style w:type="paragraph" w:styleId="Title">
    <w:name w:val="Title"/>
    <w:basedOn w:val="Normal"/>
    <w:link w:val="TitleChar"/>
    <w:qFormat/>
    <w:rsid w:val="00D377D6"/>
    <w:pPr>
      <w:jc w:val="center"/>
    </w:pPr>
    <w:rPr>
      <w:rFonts w:ascii="Times New Roman" w:hAnsi="Times New Roman"/>
      <w:b/>
      <w:szCs w:val="20"/>
      <w:lang w:val="en-GB" w:eastAsia="en-IE"/>
    </w:rPr>
  </w:style>
  <w:style w:type="character" w:customStyle="1" w:styleId="TitleChar">
    <w:name w:val="Title Char"/>
    <w:basedOn w:val="DefaultParagraphFont"/>
    <w:link w:val="Title"/>
    <w:rsid w:val="00D377D6"/>
    <w:rPr>
      <w:rFonts w:ascii="Times New Roman" w:hAnsi="Times New Roman"/>
      <w:b/>
      <w:sz w:val="24"/>
      <w:szCs w:val="20"/>
      <w:lang w:val="en-GB"/>
    </w:rPr>
  </w:style>
  <w:style w:type="character" w:customStyle="1" w:styleId="Level3Char">
    <w:name w:val="Level 3 Char"/>
    <w:basedOn w:val="DefaultParagraphFont"/>
    <w:link w:val="Level3"/>
    <w:rsid w:val="00382525"/>
    <w:rPr>
      <w:rFonts w:ascii="Times New Roman" w:hAnsi="Times New Roman"/>
      <w:kern w:val="20"/>
      <w:szCs w:val="28"/>
      <w:lang w:val="en-US" w:eastAsia="en-US"/>
    </w:rPr>
  </w:style>
  <w:style w:type="paragraph" w:styleId="TOCHeading">
    <w:name w:val="TOC Heading"/>
    <w:basedOn w:val="Heading1"/>
    <w:next w:val="Normal"/>
    <w:uiPriority w:val="39"/>
    <w:semiHidden/>
    <w:unhideWhenUsed/>
    <w:qFormat/>
    <w:rsid w:val="00300EB5"/>
    <w:pPr>
      <w:keepLines/>
      <w:numPr>
        <w:numId w:val="0"/>
      </w:numPr>
      <w:spacing w:before="480" w:after="0" w:line="276" w:lineRule="auto"/>
      <w:jc w:val="left"/>
      <w:outlineLvl w:val="9"/>
    </w:pPr>
    <w:rPr>
      <w:rFonts w:eastAsiaTheme="majorEastAsia" w:cstheme="majorBidi"/>
      <w:bCs/>
      <w:caps w:val="0"/>
      <w:color w:val="365F91" w:themeColor="accent1" w:themeShade="BF"/>
      <w:kern w:val="0"/>
      <w:sz w:val="28"/>
      <w:lang w:val="en-US"/>
    </w:rPr>
  </w:style>
  <w:style w:type="paragraph" w:styleId="TOC1">
    <w:name w:val="toc 1"/>
    <w:basedOn w:val="Normal"/>
    <w:next w:val="Normal"/>
    <w:autoRedefine/>
    <w:uiPriority w:val="39"/>
    <w:unhideWhenUsed/>
    <w:rsid w:val="00300EB5"/>
    <w:pPr>
      <w:spacing w:after="100"/>
    </w:pPr>
  </w:style>
  <w:style w:type="paragraph" w:styleId="TOC2">
    <w:name w:val="toc 2"/>
    <w:basedOn w:val="Normal"/>
    <w:next w:val="Normal"/>
    <w:autoRedefine/>
    <w:uiPriority w:val="39"/>
    <w:unhideWhenUsed/>
    <w:rsid w:val="00300EB5"/>
    <w:pPr>
      <w:spacing w:after="100"/>
      <w:ind w:left="240"/>
    </w:pPr>
  </w:style>
  <w:style w:type="table" w:styleId="TableGrid">
    <w:name w:val="Table Grid"/>
    <w:basedOn w:val="TableNormal"/>
    <w:uiPriority w:val="59"/>
    <w:rsid w:val="0082131B"/>
    <w:rPr>
      <w:rFonts w:eastAsia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EC128E"/>
    <w:rPr>
      <w:sz w:val="20"/>
      <w:szCs w:val="20"/>
    </w:rPr>
  </w:style>
  <w:style w:type="character" w:customStyle="1" w:styleId="EndnoteTextChar">
    <w:name w:val="Endnote Text Char"/>
    <w:basedOn w:val="DefaultParagraphFont"/>
    <w:link w:val="EndnoteText"/>
    <w:uiPriority w:val="99"/>
    <w:semiHidden/>
    <w:rsid w:val="00EC128E"/>
    <w:rPr>
      <w:sz w:val="20"/>
      <w:szCs w:val="20"/>
      <w:lang w:eastAsia="en-US"/>
    </w:rPr>
  </w:style>
  <w:style w:type="character" w:styleId="EndnoteReference">
    <w:name w:val="endnote reference"/>
    <w:basedOn w:val="DefaultParagraphFont"/>
    <w:uiPriority w:val="99"/>
    <w:semiHidden/>
    <w:unhideWhenUsed/>
    <w:rsid w:val="00EC1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632459">
      <w:bodyDiv w:val="1"/>
      <w:marLeft w:val="0"/>
      <w:marRight w:val="0"/>
      <w:marTop w:val="0"/>
      <w:marBottom w:val="0"/>
      <w:divBdr>
        <w:top w:val="none" w:sz="0" w:space="0" w:color="auto"/>
        <w:left w:val="none" w:sz="0" w:space="0" w:color="auto"/>
        <w:bottom w:val="none" w:sz="0" w:space="0" w:color="auto"/>
        <w:right w:val="none" w:sz="0" w:space="0" w:color="auto"/>
      </w:divBdr>
    </w:div>
    <w:div w:id="1708603901">
      <w:bodyDiv w:val="1"/>
      <w:marLeft w:val="0"/>
      <w:marRight w:val="0"/>
      <w:marTop w:val="0"/>
      <w:marBottom w:val="0"/>
      <w:divBdr>
        <w:top w:val="none" w:sz="0" w:space="0" w:color="auto"/>
        <w:left w:val="none" w:sz="0" w:space="0" w:color="auto"/>
        <w:bottom w:val="none" w:sz="0" w:space="0" w:color="auto"/>
        <w:right w:val="none" w:sz="0" w:space="0" w:color="auto"/>
      </w:divBdr>
      <w:divsChild>
        <w:div w:id="1801604968">
          <w:marLeft w:val="547"/>
          <w:marRight w:val="0"/>
          <w:marTop w:val="67"/>
          <w:marBottom w:val="0"/>
          <w:divBdr>
            <w:top w:val="none" w:sz="0" w:space="0" w:color="auto"/>
            <w:left w:val="none" w:sz="0" w:space="0" w:color="auto"/>
            <w:bottom w:val="none" w:sz="0" w:space="0" w:color="auto"/>
            <w:right w:val="none" w:sz="0" w:space="0" w:color="auto"/>
          </w:divBdr>
        </w:div>
      </w:divsChild>
    </w:div>
    <w:div w:id="1782263075">
      <w:bodyDiv w:val="1"/>
      <w:marLeft w:val="0"/>
      <w:marRight w:val="0"/>
      <w:marTop w:val="0"/>
      <w:marBottom w:val="0"/>
      <w:divBdr>
        <w:top w:val="none" w:sz="0" w:space="0" w:color="auto"/>
        <w:left w:val="none" w:sz="0" w:space="0" w:color="auto"/>
        <w:bottom w:val="none" w:sz="0" w:space="0" w:color="auto"/>
        <w:right w:val="none" w:sz="0" w:space="0" w:color="auto"/>
      </w:divBdr>
      <w:divsChild>
        <w:div w:id="1041050359">
          <w:marLeft w:val="547"/>
          <w:marRight w:val="0"/>
          <w:marTop w:val="77"/>
          <w:marBottom w:val="0"/>
          <w:divBdr>
            <w:top w:val="none" w:sz="0" w:space="0" w:color="auto"/>
            <w:left w:val="none" w:sz="0" w:space="0" w:color="auto"/>
            <w:bottom w:val="none" w:sz="0" w:space="0" w:color="auto"/>
            <w:right w:val="none" w:sz="0" w:space="0" w:color="auto"/>
          </w:divBdr>
        </w:div>
        <w:div w:id="1358854214">
          <w:marLeft w:val="547"/>
          <w:marRight w:val="0"/>
          <w:marTop w:val="77"/>
          <w:marBottom w:val="0"/>
          <w:divBdr>
            <w:top w:val="none" w:sz="0" w:space="0" w:color="auto"/>
            <w:left w:val="none" w:sz="0" w:space="0" w:color="auto"/>
            <w:bottom w:val="none" w:sz="0" w:space="0" w:color="auto"/>
            <w:right w:val="none" w:sz="0" w:space="0" w:color="auto"/>
          </w:divBdr>
        </w:div>
        <w:div w:id="1114984782">
          <w:marLeft w:val="1166"/>
          <w:marRight w:val="0"/>
          <w:marTop w:val="67"/>
          <w:marBottom w:val="0"/>
          <w:divBdr>
            <w:top w:val="none" w:sz="0" w:space="0" w:color="auto"/>
            <w:left w:val="none" w:sz="0" w:space="0" w:color="auto"/>
            <w:bottom w:val="none" w:sz="0" w:space="0" w:color="auto"/>
            <w:right w:val="none" w:sz="0" w:space="0" w:color="auto"/>
          </w:divBdr>
        </w:div>
        <w:div w:id="1029070120">
          <w:marLeft w:val="547"/>
          <w:marRight w:val="0"/>
          <w:marTop w:val="67"/>
          <w:marBottom w:val="0"/>
          <w:divBdr>
            <w:top w:val="none" w:sz="0" w:space="0" w:color="auto"/>
            <w:left w:val="none" w:sz="0" w:space="0" w:color="auto"/>
            <w:bottom w:val="none" w:sz="0" w:space="0" w:color="auto"/>
            <w:right w:val="none" w:sz="0" w:space="0" w:color="auto"/>
          </w:divBdr>
        </w:div>
        <w:div w:id="1639996704">
          <w:marLeft w:val="1166"/>
          <w:marRight w:val="0"/>
          <w:marTop w:val="67"/>
          <w:marBottom w:val="0"/>
          <w:divBdr>
            <w:top w:val="none" w:sz="0" w:space="0" w:color="auto"/>
            <w:left w:val="none" w:sz="0" w:space="0" w:color="auto"/>
            <w:bottom w:val="none" w:sz="0" w:space="0" w:color="auto"/>
            <w:right w:val="none" w:sz="0" w:space="0" w:color="auto"/>
          </w:divBdr>
        </w:div>
        <w:div w:id="655643715">
          <w:marLeft w:val="1166"/>
          <w:marRight w:val="0"/>
          <w:marTop w:val="67"/>
          <w:marBottom w:val="0"/>
          <w:divBdr>
            <w:top w:val="none" w:sz="0" w:space="0" w:color="auto"/>
            <w:left w:val="none" w:sz="0" w:space="0" w:color="auto"/>
            <w:bottom w:val="none" w:sz="0" w:space="0" w:color="auto"/>
            <w:right w:val="none" w:sz="0" w:space="0" w:color="auto"/>
          </w:divBdr>
        </w:div>
        <w:div w:id="682249286">
          <w:marLeft w:val="1166"/>
          <w:marRight w:val="0"/>
          <w:marTop w:val="67"/>
          <w:marBottom w:val="0"/>
          <w:divBdr>
            <w:top w:val="none" w:sz="0" w:space="0" w:color="auto"/>
            <w:left w:val="none" w:sz="0" w:space="0" w:color="auto"/>
            <w:bottom w:val="none" w:sz="0" w:space="0" w:color="auto"/>
            <w:right w:val="none" w:sz="0" w:space="0" w:color="auto"/>
          </w:divBdr>
        </w:div>
        <w:div w:id="1129787496">
          <w:marLeft w:val="547"/>
          <w:marRight w:val="0"/>
          <w:marTop w:val="77"/>
          <w:marBottom w:val="0"/>
          <w:divBdr>
            <w:top w:val="none" w:sz="0" w:space="0" w:color="auto"/>
            <w:left w:val="none" w:sz="0" w:space="0" w:color="auto"/>
            <w:bottom w:val="none" w:sz="0" w:space="0" w:color="auto"/>
            <w:right w:val="none" w:sz="0" w:space="0" w:color="auto"/>
          </w:divBdr>
        </w:div>
        <w:div w:id="665598750">
          <w:marLeft w:val="547"/>
          <w:marRight w:val="0"/>
          <w:marTop w:val="77"/>
          <w:marBottom w:val="0"/>
          <w:divBdr>
            <w:top w:val="none" w:sz="0" w:space="0" w:color="auto"/>
            <w:left w:val="none" w:sz="0" w:space="0" w:color="auto"/>
            <w:bottom w:val="none" w:sz="0" w:space="0" w:color="auto"/>
            <w:right w:val="none" w:sz="0" w:space="0" w:color="auto"/>
          </w:divBdr>
        </w:div>
        <w:div w:id="2087990909">
          <w:marLeft w:val="547"/>
          <w:marRight w:val="0"/>
          <w:marTop w:val="77"/>
          <w:marBottom w:val="0"/>
          <w:divBdr>
            <w:top w:val="none" w:sz="0" w:space="0" w:color="auto"/>
            <w:left w:val="none" w:sz="0" w:space="0" w:color="auto"/>
            <w:bottom w:val="none" w:sz="0" w:space="0" w:color="auto"/>
            <w:right w:val="none" w:sz="0" w:space="0" w:color="auto"/>
          </w:divBdr>
        </w:div>
        <w:div w:id="2056083705">
          <w:marLeft w:val="547"/>
          <w:marRight w:val="0"/>
          <w:marTop w:val="77"/>
          <w:marBottom w:val="0"/>
          <w:divBdr>
            <w:top w:val="none" w:sz="0" w:space="0" w:color="auto"/>
            <w:left w:val="none" w:sz="0" w:space="0" w:color="auto"/>
            <w:bottom w:val="none" w:sz="0" w:space="0" w:color="auto"/>
            <w:right w:val="none" w:sz="0" w:space="0" w:color="auto"/>
          </w:divBdr>
        </w:div>
      </w:divsChild>
    </w:div>
    <w:div w:id="1789816793">
      <w:bodyDiv w:val="1"/>
      <w:marLeft w:val="0"/>
      <w:marRight w:val="0"/>
      <w:marTop w:val="0"/>
      <w:marBottom w:val="0"/>
      <w:divBdr>
        <w:top w:val="none" w:sz="0" w:space="0" w:color="auto"/>
        <w:left w:val="none" w:sz="0" w:space="0" w:color="auto"/>
        <w:bottom w:val="none" w:sz="0" w:space="0" w:color="auto"/>
        <w:right w:val="none" w:sz="0" w:space="0" w:color="auto"/>
      </w:divBdr>
      <w:divsChild>
        <w:div w:id="1220702051">
          <w:marLeft w:val="1166"/>
          <w:marRight w:val="0"/>
          <w:marTop w:val="67"/>
          <w:marBottom w:val="0"/>
          <w:divBdr>
            <w:top w:val="none" w:sz="0" w:space="0" w:color="auto"/>
            <w:left w:val="none" w:sz="0" w:space="0" w:color="auto"/>
            <w:bottom w:val="none" w:sz="0" w:space="0" w:color="auto"/>
            <w:right w:val="none" w:sz="0" w:space="0" w:color="auto"/>
          </w:divBdr>
        </w:div>
        <w:div w:id="1236820865">
          <w:marLeft w:val="1166"/>
          <w:marRight w:val="0"/>
          <w:marTop w:val="67"/>
          <w:marBottom w:val="0"/>
          <w:divBdr>
            <w:top w:val="none" w:sz="0" w:space="0" w:color="auto"/>
            <w:left w:val="none" w:sz="0" w:space="0" w:color="auto"/>
            <w:bottom w:val="none" w:sz="0" w:space="0" w:color="auto"/>
            <w:right w:val="none" w:sz="0" w:space="0" w:color="auto"/>
          </w:divBdr>
        </w:div>
      </w:divsChild>
    </w:div>
    <w:div w:id="2005081178">
      <w:bodyDiv w:val="1"/>
      <w:marLeft w:val="0"/>
      <w:marRight w:val="0"/>
      <w:marTop w:val="0"/>
      <w:marBottom w:val="0"/>
      <w:divBdr>
        <w:top w:val="none" w:sz="0" w:space="0" w:color="auto"/>
        <w:left w:val="none" w:sz="0" w:space="0" w:color="auto"/>
        <w:bottom w:val="none" w:sz="0" w:space="0" w:color="auto"/>
        <w:right w:val="none" w:sz="0" w:space="0" w:color="auto"/>
      </w:divBdr>
      <w:divsChild>
        <w:div w:id="1065182393">
          <w:marLeft w:val="547"/>
          <w:marRight w:val="0"/>
          <w:marTop w:val="0"/>
          <w:marBottom w:val="0"/>
          <w:divBdr>
            <w:top w:val="none" w:sz="0" w:space="0" w:color="auto"/>
            <w:left w:val="none" w:sz="0" w:space="0" w:color="auto"/>
            <w:bottom w:val="none" w:sz="0" w:space="0" w:color="auto"/>
            <w:right w:val="none" w:sz="0" w:space="0" w:color="auto"/>
          </w:divBdr>
        </w:div>
        <w:div w:id="800422178">
          <w:marLeft w:val="1166"/>
          <w:marRight w:val="0"/>
          <w:marTop w:val="0"/>
          <w:marBottom w:val="0"/>
          <w:divBdr>
            <w:top w:val="none" w:sz="0" w:space="0" w:color="auto"/>
            <w:left w:val="none" w:sz="0" w:space="0" w:color="auto"/>
            <w:bottom w:val="none" w:sz="0" w:space="0" w:color="auto"/>
            <w:right w:val="none" w:sz="0" w:space="0" w:color="auto"/>
          </w:divBdr>
        </w:div>
        <w:div w:id="719938777">
          <w:marLeft w:val="1166"/>
          <w:marRight w:val="0"/>
          <w:marTop w:val="0"/>
          <w:marBottom w:val="0"/>
          <w:divBdr>
            <w:top w:val="none" w:sz="0" w:space="0" w:color="auto"/>
            <w:left w:val="none" w:sz="0" w:space="0" w:color="auto"/>
            <w:bottom w:val="none" w:sz="0" w:space="0" w:color="auto"/>
            <w:right w:val="none" w:sz="0" w:space="0" w:color="auto"/>
          </w:divBdr>
        </w:div>
        <w:div w:id="1839806699">
          <w:marLeft w:val="547"/>
          <w:marRight w:val="0"/>
          <w:marTop w:val="0"/>
          <w:marBottom w:val="0"/>
          <w:divBdr>
            <w:top w:val="none" w:sz="0" w:space="0" w:color="auto"/>
            <w:left w:val="none" w:sz="0" w:space="0" w:color="auto"/>
            <w:bottom w:val="none" w:sz="0" w:space="0" w:color="auto"/>
            <w:right w:val="none" w:sz="0" w:space="0" w:color="auto"/>
          </w:divBdr>
        </w:div>
        <w:div w:id="726226053">
          <w:marLeft w:val="547"/>
          <w:marRight w:val="0"/>
          <w:marTop w:val="0"/>
          <w:marBottom w:val="0"/>
          <w:divBdr>
            <w:top w:val="none" w:sz="0" w:space="0" w:color="auto"/>
            <w:left w:val="none" w:sz="0" w:space="0" w:color="auto"/>
            <w:bottom w:val="none" w:sz="0" w:space="0" w:color="auto"/>
            <w:right w:val="none" w:sz="0" w:space="0" w:color="auto"/>
          </w:divBdr>
        </w:div>
        <w:div w:id="243953988">
          <w:marLeft w:val="547"/>
          <w:marRight w:val="0"/>
          <w:marTop w:val="77"/>
          <w:marBottom w:val="0"/>
          <w:divBdr>
            <w:top w:val="none" w:sz="0" w:space="0" w:color="auto"/>
            <w:left w:val="none" w:sz="0" w:space="0" w:color="auto"/>
            <w:bottom w:val="none" w:sz="0" w:space="0" w:color="auto"/>
            <w:right w:val="none" w:sz="0" w:space="0" w:color="auto"/>
          </w:divBdr>
        </w:div>
        <w:div w:id="1811243181">
          <w:marLeft w:val="547"/>
          <w:marRight w:val="0"/>
          <w:marTop w:val="0"/>
          <w:marBottom w:val="0"/>
          <w:divBdr>
            <w:top w:val="none" w:sz="0" w:space="0" w:color="auto"/>
            <w:left w:val="none" w:sz="0" w:space="0" w:color="auto"/>
            <w:bottom w:val="none" w:sz="0" w:space="0" w:color="auto"/>
            <w:right w:val="none" w:sz="0" w:space="0" w:color="auto"/>
          </w:divBdr>
        </w:div>
        <w:div w:id="63916640">
          <w:marLeft w:val="547"/>
          <w:marRight w:val="0"/>
          <w:marTop w:val="77"/>
          <w:marBottom w:val="0"/>
          <w:divBdr>
            <w:top w:val="none" w:sz="0" w:space="0" w:color="auto"/>
            <w:left w:val="none" w:sz="0" w:space="0" w:color="auto"/>
            <w:bottom w:val="none" w:sz="0" w:space="0" w:color="auto"/>
            <w:right w:val="none" w:sz="0" w:space="0" w:color="auto"/>
          </w:divBdr>
        </w:div>
        <w:div w:id="1458646280">
          <w:marLeft w:val="547"/>
          <w:marRight w:val="0"/>
          <w:marTop w:val="77"/>
          <w:marBottom w:val="0"/>
          <w:divBdr>
            <w:top w:val="none" w:sz="0" w:space="0" w:color="auto"/>
            <w:left w:val="none" w:sz="0" w:space="0" w:color="auto"/>
            <w:bottom w:val="none" w:sz="0" w:space="0" w:color="auto"/>
            <w:right w:val="none" w:sz="0" w:space="0" w:color="auto"/>
          </w:divBdr>
        </w:div>
        <w:div w:id="623534799">
          <w:marLeft w:val="547"/>
          <w:marRight w:val="0"/>
          <w:marTop w:val="77"/>
          <w:marBottom w:val="0"/>
          <w:divBdr>
            <w:top w:val="none" w:sz="0" w:space="0" w:color="auto"/>
            <w:left w:val="none" w:sz="0" w:space="0" w:color="auto"/>
            <w:bottom w:val="none" w:sz="0" w:space="0" w:color="auto"/>
            <w:right w:val="none" w:sz="0" w:space="0" w:color="auto"/>
          </w:divBdr>
        </w:div>
        <w:div w:id="1027020325">
          <w:marLeft w:val="547"/>
          <w:marRight w:val="0"/>
          <w:marTop w:val="77"/>
          <w:marBottom w:val="0"/>
          <w:divBdr>
            <w:top w:val="none" w:sz="0" w:space="0" w:color="auto"/>
            <w:left w:val="none" w:sz="0" w:space="0" w:color="auto"/>
            <w:bottom w:val="none" w:sz="0" w:space="0" w:color="auto"/>
            <w:right w:val="none" w:sz="0" w:space="0" w:color="auto"/>
          </w:divBdr>
        </w:div>
        <w:div w:id="82924351">
          <w:marLeft w:val="547"/>
          <w:marRight w:val="0"/>
          <w:marTop w:val="77"/>
          <w:marBottom w:val="0"/>
          <w:divBdr>
            <w:top w:val="none" w:sz="0" w:space="0" w:color="auto"/>
            <w:left w:val="none" w:sz="0" w:space="0" w:color="auto"/>
            <w:bottom w:val="none" w:sz="0" w:space="0" w:color="auto"/>
            <w:right w:val="none" w:sz="0" w:space="0" w:color="auto"/>
          </w:divBdr>
        </w:div>
        <w:div w:id="847065059">
          <w:marLeft w:val="547"/>
          <w:marRight w:val="0"/>
          <w:marTop w:val="77"/>
          <w:marBottom w:val="0"/>
          <w:divBdr>
            <w:top w:val="none" w:sz="0" w:space="0" w:color="auto"/>
            <w:left w:val="none" w:sz="0" w:space="0" w:color="auto"/>
            <w:bottom w:val="none" w:sz="0" w:space="0" w:color="auto"/>
            <w:right w:val="none" w:sz="0" w:space="0" w:color="auto"/>
          </w:divBdr>
        </w:div>
        <w:div w:id="82728664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nora.ie" TargetMode="External"/><Relationship Id="rId1" Type="http://schemas.openxmlformats.org/officeDocument/2006/relationships/hyperlink" Target="mailto:bos@nora.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0c\Application%20Data\Microsoft\Templates\OP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7FFB-F2C9-43AD-8961-E8B482A0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OPW Report</Template>
  <TotalTime>57</TotalTime>
  <Pages>12</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Facsimile Transmittal</vt:lpstr>
    </vt:vector>
  </TitlesOfParts>
  <Company>Unknown Organization</Company>
  <LinksUpToDate>false</LinksUpToDate>
  <CharactersWithSpaces>10202</CharactersWithSpaces>
  <SharedDoc>false</SharedDoc>
  <HLinks>
    <vt:vector size="6" baseType="variant">
      <vt:variant>
        <vt:i4>327729</vt:i4>
      </vt:variant>
      <vt:variant>
        <vt:i4>0</vt:i4>
      </vt:variant>
      <vt:variant>
        <vt:i4>0</vt:i4>
      </vt:variant>
      <vt:variant>
        <vt:i4>5</vt:i4>
      </vt:variant>
      <vt:variant>
        <vt:lpwstr>mailto:ocleirig@boc.ie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Transmittal</dc:title>
  <dc:subject/>
  <dc:creator>Liam M Ó Cléirigh</dc:creator>
  <cp:keywords/>
  <cp:lastModifiedBy>Shane Malone</cp:lastModifiedBy>
  <cp:revision>7</cp:revision>
  <cp:lastPrinted>1999-11-03T13:09:00Z</cp:lastPrinted>
  <dcterms:created xsi:type="dcterms:W3CDTF">2020-11-11T08:46:00Z</dcterms:created>
  <dcterms:modified xsi:type="dcterms:W3CDTF">2020-11-11T09:36:00Z</dcterms:modified>
</cp:coreProperties>
</file>